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0A773" w14:textId="77777777" w:rsidR="000B787B" w:rsidRDefault="000B787B" w:rsidP="000B787B">
      <w:pPr>
        <w:spacing w:line="240" w:lineRule="auto"/>
        <w:jc w:val="center"/>
        <w:rPr>
          <w:b/>
          <w:bCs/>
          <w:sz w:val="32"/>
          <w:szCs w:val="32"/>
        </w:rPr>
      </w:pPr>
      <w:bookmarkStart w:id="0" w:name="_Hlk176677426"/>
      <w:bookmarkEnd w:id="0"/>
    </w:p>
    <w:p w14:paraId="2F4250C9" w14:textId="7C523161" w:rsidR="00660C8A" w:rsidRPr="00E87E5B" w:rsidRDefault="00660C8A" w:rsidP="000B787B">
      <w:pPr>
        <w:spacing w:line="240" w:lineRule="auto"/>
        <w:jc w:val="center"/>
        <w:rPr>
          <w:b/>
          <w:bCs/>
          <w:sz w:val="32"/>
          <w:szCs w:val="32"/>
          <w:lang w:val="en-US"/>
        </w:rPr>
      </w:pPr>
      <w:r w:rsidRPr="00FB3EC2">
        <w:rPr>
          <w:b/>
          <w:bCs/>
          <w:sz w:val="32"/>
          <w:szCs w:val="32"/>
        </w:rPr>
        <w:t>ANALISIS PENERAPAN AUDIT TOOLS AND LINKED  ARCHIVES SYSTEM TERHADAP PROSES AUDIT LAPORAN KEUANGAN PADA KA</w:t>
      </w:r>
      <w:r w:rsidR="00E87E5B">
        <w:rPr>
          <w:b/>
          <w:bCs/>
          <w:sz w:val="32"/>
          <w:szCs w:val="32"/>
          <w:lang w:val="en-US"/>
        </w:rPr>
        <w:t>P</w:t>
      </w:r>
    </w:p>
    <w:p w14:paraId="1B83E88B" w14:textId="554F1278" w:rsidR="00660C8A" w:rsidRDefault="00660C8A" w:rsidP="007E189D">
      <w:pPr>
        <w:spacing w:line="240" w:lineRule="auto"/>
        <w:jc w:val="center"/>
        <w:rPr>
          <w:szCs w:val="24"/>
          <w:vertAlign w:val="superscript"/>
        </w:rPr>
      </w:pPr>
      <w:r>
        <w:rPr>
          <w:szCs w:val="24"/>
        </w:rPr>
        <w:t>Agnes Do Parago</w:t>
      </w:r>
      <w:r w:rsidRPr="00344E00">
        <w:rPr>
          <w:szCs w:val="24"/>
          <w:vertAlign w:val="superscript"/>
        </w:rPr>
        <w:t>1</w:t>
      </w:r>
      <w:r w:rsidRPr="00344E00">
        <w:rPr>
          <w:szCs w:val="24"/>
        </w:rPr>
        <w:t>, Sihar Tambun</w:t>
      </w:r>
      <w:r w:rsidRPr="00344E00">
        <w:rPr>
          <w:szCs w:val="24"/>
          <w:vertAlign w:val="superscript"/>
        </w:rPr>
        <w:t>2</w:t>
      </w:r>
    </w:p>
    <w:p w14:paraId="55846355" w14:textId="77777777" w:rsidR="000B787B" w:rsidRDefault="000B787B" w:rsidP="007E189D">
      <w:pPr>
        <w:spacing w:line="240" w:lineRule="auto"/>
        <w:jc w:val="center"/>
        <w:rPr>
          <w:szCs w:val="24"/>
        </w:rPr>
      </w:pPr>
    </w:p>
    <w:p w14:paraId="2E7CE1F5" w14:textId="77777777" w:rsidR="00660C8A" w:rsidRDefault="00660C8A" w:rsidP="007E189D">
      <w:pPr>
        <w:spacing w:line="240" w:lineRule="auto"/>
        <w:jc w:val="center"/>
        <w:rPr>
          <w:szCs w:val="24"/>
        </w:rPr>
      </w:pPr>
      <w:r w:rsidRPr="00344E00">
        <w:rPr>
          <w:szCs w:val="24"/>
          <w:vertAlign w:val="superscript"/>
        </w:rPr>
        <w:t>1,2</w:t>
      </w:r>
      <w:r>
        <w:rPr>
          <w:szCs w:val="24"/>
        </w:rPr>
        <w:t>Prodi Akuntansi, Universitas 17 Agustus 1945 Jakarta</w:t>
      </w:r>
    </w:p>
    <w:p w14:paraId="6528F223" w14:textId="4B74309F" w:rsidR="00660C8A" w:rsidRDefault="00660C8A" w:rsidP="007E189D">
      <w:pPr>
        <w:spacing w:line="240" w:lineRule="auto"/>
        <w:jc w:val="center"/>
        <w:rPr>
          <w:szCs w:val="24"/>
        </w:rPr>
      </w:pPr>
      <w:r>
        <w:rPr>
          <w:szCs w:val="24"/>
          <w:vertAlign w:val="superscript"/>
        </w:rPr>
        <w:t>1</w:t>
      </w:r>
      <w:hyperlink r:id="rId8" w:history="1">
        <w:r w:rsidRPr="00655738">
          <w:rPr>
            <w:rStyle w:val="Hyperlink"/>
            <w:szCs w:val="24"/>
          </w:rPr>
          <w:t>Agnesdoparago21@gmail.com</w:t>
        </w:r>
      </w:hyperlink>
      <w:r>
        <w:rPr>
          <w:szCs w:val="24"/>
        </w:rPr>
        <w:t xml:space="preserve">, </w:t>
      </w:r>
      <w:r>
        <w:rPr>
          <w:szCs w:val="24"/>
          <w:vertAlign w:val="superscript"/>
        </w:rPr>
        <w:t>2</w:t>
      </w:r>
      <w:hyperlink r:id="rId9" w:history="1">
        <w:r w:rsidRPr="00655738">
          <w:rPr>
            <w:rStyle w:val="Hyperlink"/>
            <w:szCs w:val="24"/>
          </w:rPr>
          <w:t>sihar.tambun@gmail.com</w:t>
        </w:r>
      </w:hyperlink>
    </w:p>
    <w:p w14:paraId="437A253E" w14:textId="77777777" w:rsidR="00660C8A" w:rsidRDefault="00660C8A" w:rsidP="007E189D">
      <w:pPr>
        <w:spacing w:line="240" w:lineRule="auto"/>
        <w:jc w:val="center"/>
        <w:rPr>
          <w:szCs w:val="24"/>
        </w:rPr>
      </w:pPr>
    </w:p>
    <w:p w14:paraId="6EDE0420" w14:textId="77777777" w:rsidR="00660C8A" w:rsidRPr="00FF1F3B" w:rsidRDefault="00660C8A" w:rsidP="00660C8A">
      <w:pPr>
        <w:rPr>
          <w:b/>
          <w:bCs/>
          <w:sz w:val="20"/>
          <w:szCs w:val="20"/>
        </w:rPr>
      </w:pPr>
      <w:r w:rsidRPr="00FF1F3B">
        <w:rPr>
          <w:b/>
          <w:bCs/>
          <w:sz w:val="20"/>
          <w:szCs w:val="20"/>
        </w:rPr>
        <w:t>Abstrak:</w:t>
      </w:r>
    </w:p>
    <w:p w14:paraId="5651308A" w14:textId="77777777" w:rsidR="00660C8A" w:rsidRDefault="00660C8A" w:rsidP="007E189D">
      <w:pPr>
        <w:spacing w:line="240" w:lineRule="auto"/>
        <w:rPr>
          <w:sz w:val="20"/>
          <w:szCs w:val="20"/>
        </w:rPr>
      </w:pPr>
      <w:r w:rsidRPr="00FF1F3B">
        <w:rPr>
          <w:sz w:val="20"/>
          <w:szCs w:val="20"/>
        </w:rPr>
        <w:t>Kegiatan Magang Berbasis Kompetensi Mandiri (MBKM) merupakan bagian integral</w:t>
      </w:r>
      <w:r>
        <w:rPr>
          <w:sz w:val="20"/>
          <w:szCs w:val="20"/>
          <w:lang w:val="en-US"/>
        </w:rPr>
        <w:t xml:space="preserve"> </w:t>
      </w:r>
      <w:r w:rsidRPr="00FF1F3B">
        <w:rPr>
          <w:sz w:val="20"/>
          <w:szCs w:val="20"/>
        </w:rPr>
        <w:t>program pendidikan tinggi yang bertujuan untuk</w:t>
      </w:r>
      <w:r>
        <w:rPr>
          <w:sz w:val="20"/>
          <w:szCs w:val="20"/>
          <w:lang w:val="en-US"/>
        </w:rPr>
        <w:t xml:space="preserve">, </w:t>
      </w:r>
      <w:r w:rsidRPr="00FF1F3B">
        <w:rPr>
          <w:sz w:val="20"/>
          <w:szCs w:val="20"/>
          <w:lang w:val="en-US"/>
        </w:rPr>
        <w:t xml:space="preserve">pertama mengembangkan kemampuan bekerja dalam kelompok serta berkomunikasi dengan rekan kantor maupun klien, yang kedua  mengetahui perencanaan audit atas laporan keuangan perusahaan, ketiga mengetahui prosedur audit yang ada di Kantor Akuntan Publik dan yang keempat untuk menambah wawasan dan pengetahuan </w:t>
      </w:r>
      <w:r>
        <w:rPr>
          <w:sz w:val="20"/>
          <w:szCs w:val="20"/>
          <w:lang w:val="en-US"/>
        </w:rPr>
        <w:t>juga</w:t>
      </w:r>
      <w:r w:rsidRPr="00FF1F3B">
        <w:rPr>
          <w:sz w:val="20"/>
          <w:szCs w:val="20"/>
          <w:lang w:val="en-US"/>
        </w:rPr>
        <w:t xml:space="preserve"> pengalaman dibidang </w:t>
      </w:r>
      <w:r>
        <w:rPr>
          <w:sz w:val="20"/>
          <w:szCs w:val="20"/>
          <w:lang w:val="en-US"/>
        </w:rPr>
        <w:t>Akuntansi di Kantor Akuntan Publik Jamaster Simanullang</w:t>
      </w:r>
      <w:r w:rsidRPr="00FF1F3B">
        <w:rPr>
          <w:sz w:val="20"/>
          <w:szCs w:val="20"/>
          <w:lang w:val="en-US"/>
        </w:rPr>
        <w:t>.</w:t>
      </w:r>
      <w:r>
        <w:rPr>
          <w:sz w:val="20"/>
          <w:szCs w:val="20"/>
          <w:lang w:val="en-US"/>
        </w:rPr>
        <w:t xml:space="preserve"> </w:t>
      </w:r>
      <w:r w:rsidRPr="00B46DFD">
        <w:rPr>
          <w:sz w:val="20"/>
          <w:szCs w:val="20"/>
        </w:rPr>
        <w:t xml:space="preserve">Program MBKM Magang ini menggunakan metode </w:t>
      </w:r>
      <w:r w:rsidRPr="00B46DFD">
        <w:rPr>
          <w:i/>
          <w:iCs/>
          <w:sz w:val="20"/>
          <w:szCs w:val="20"/>
        </w:rPr>
        <w:t>project based learning</w:t>
      </w:r>
      <w:r w:rsidRPr="00B46DFD">
        <w:rPr>
          <w:sz w:val="20"/>
          <w:szCs w:val="20"/>
        </w:rPr>
        <w:t xml:space="preserve">, yaitu metode yang mengharuskan mahasiswa terfokus pada tugas yang diprogramkan bersama dosen pembimbing dan dipandu oleh pembimbing ditempat magang. </w:t>
      </w:r>
      <w:r>
        <w:rPr>
          <w:sz w:val="20"/>
          <w:szCs w:val="20"/>
        </w:rPr>
        <w:t xml:space="preserve">Tahapan yang dilakukan yaitu yang pertama melakukan pencarian tempat magang, kedua melakukan interview, ketiga melaksanakan kegiatan magang, keempat pembuatan laporan magang dan jurnal dan terakhir melakukan sidang magang. </w:t>
      </w:r>
      <w:r w:rsidRPr="00FF1F3B">
        <w:rPr>
          <w:sz w:val="20"/>
          <w:szCs w:val="20"/>
        </w:rPr>
        <w:t>Program kegiatan magang ini telah berhasil meningkatkan kompetensi mahasiswa peserta magang, mendapatkan pengalaman yang aplikatif dan sangat membantu mahasiswa untuk lebih siap menghadapi dunia kerja dimasa yang akan datang.</w:t>
      </w:r>
    </w:p>
    <w:p w14:paraId="7AD1AC80" w14:textId="3FF3A16D" w:rsidR="00660C8A" w:rsidRPr="00660C8A" w:rsidRDefault="00660C8A" w:rsidP="007E189D">
      <w:pPr>
        <w:spacing w:line="240" w:lineRule="auto"/>
        <w:rPr>
          <w:sz w:val="20"/>
          <w:szCs w:val="20"/>
        </w:rPr>
      </w:pPr>
      <w:r>
        <w:rPr>
          <w:sz w:val="20"/>
          <w:szCs w:val="20"/>
        </w:rPr>
        <w:t>Kata kunci: Magang, KAP, Laporan Keuangan</w:t>
      </w:r>
    </w:p>
    <w:p w14:paraId="58D39B44" w14:textId="77777777" w:rsidR="00660C8A" w:rsidRPr="006F1C67" w:rsidRDefault="00660C8A" w:rsidP="00660C8A">
      <w:pPr>
        <w:rPr>
          <w:b/>
          <w:bCs/>
          <w:i/>
          <w:iCs/>
          <w:szCs w:val="24"/>
        </w:rPr>
      </w:pPr>
      <w:r w:rsidRPr="006F1C67">
        <w:rPr>
          <w:b/>
          <w:bCs/>
          <w:i/>
          <w:iCs/>
          <w:szCs w:val="24"/>
        </w:rPr>
        <w:t>Abstract:</w:t>
      </w:r>
    </w:p>
    <w:p w14:paraId="48F867C7" w14:textId="77777777" w:rsidR="00660C8A" w:rsidRDefault="00660C8A" w:rsidP="007E189D">
      <w:pPr>
        <w:spacing w:line="240" w:lineRule="auto"/>
        <w:rPr>
          <w:i/>
          <w:iCs/>
          <w:sz w:val="20"/>
          <w:szCs w:val="20"/>
        </w:rPr>
      </w:pPr>
      <w:r w:rsidRPr="00B26A87">
        <w:rPr>
          <w:i/>
          <w:iCs/>
          <w:sz w:val="20"/>
          <w:szCs w:val="20"/>
        </w:rPr>
        <w:t>Independent Competency Based Internship Activities (MBKM) are an integral part of higher education programs which aim to, firstly, develop the ability to work in groups and communicate with office colleagues and clients, secondly to know audit planning for the company's financial reports, thirdly to know the audit procedures in the office. Public Accountant and fourthly to increase insight and knowledge as well as experience in the field of Accounting at the Jamaster Simanullang Public Accounting Office. The MBKM Internship Program uses the project based learning method, which is a method that requires students to focus on tasks programmed together with their supervisor and guided by their supervisor at the internship site. The stages carried out are: first, search for an internship place, second, conduct interviews, third, carry out internship activities, fourth, prepare an internship report and journal, and finally conduct an internship trial. This internship activity program has succeeded in increasing the competency of students participating in internships, gaining applicable experience and really helping students to be better prepared to face the world of work in the future.</w:t>
      </w:r>
    </w:p>
    <w:p w14:paraId="7CB22298" w14:textId="77777777" w:rsidR="00660C8A" w:rsidRDefault="00660C8A" w:rsidP="007E189D">
      <w:pPr>
        <w:spacing w:line="240" w:lineRule="auto"/>
        <w:rPr>
          <w:i/>
          <w:iCs/>
          <w:sz w:val="20"/>
          <w:szCs w:val="20"/>
        </w:rPr>
      </w:pPr>
      <w:r w:rsidRPr="00377EF5">
        <w:rPr>
          <w:i/>
          <w:iCs/>
          <w:sz w:val="20"/>
          <w:szCs w:val="20"/>
        </w:rPr>
        <w:t>Keywords</w:t>
      </w:r>
      <w:r>
        <w:rPr>
          <w:i/>
          <w:iCs/>
          <w:sz w:val="20"/>
          <w:szCs w:val="20"/>
        </w:rPr>
        <w:t>:</w:t>
      </w:r>
      <w:r w:rsidRPr="00377EF5">
        <w:t xml:space="preserve"> </w:t>
      </w:r>
      <w:r w:rsidRPr="00377EF5">
        <w:rPr>
          <w:i/>
          <w:iCs/>
          <w:sz w:val="20"/>
          <w:szCs w:val="20"/>
        </w:rPr>
        <w:t>Internship, KAP, Financial Reports</w:t>
      </w:r>
    </w:p>
    <w:p w14:paraId="0CB71F9B" w14:textId="77777777" w:rsidR="007E189D" w:rsidRDefault="007E189D" w:rsidP="00660C8A">
      <w:pPr>
        <w:rPr>
          <w:b/>
          <w:bCs/>
          <w:szCs w:val="24"/>
        </w:rPr>
      </w:pPr>
    </w:p>
    <w:p w14:paraId="58E6113C" w14:textId="48840B6D" w:rsidR="00660C8A" w:rsidRPr="0039464B" w:rsidRDefault="00660C8A" w:rsidP="00660C8A">
      <w:pPr>
        <w:rPr>
          <w:b/>
          <w:bCs/>
          <w:szCs w:val="24"/>
        </w:rPr>
      </w:pPr>
      <w:r w:rsidRPr="006F1C67">
        <w:rPr>
          <w:b/>
          <w:bCs/>
          <w:szCs w:val="24"/>
        </w:rPr>
        <w:t>PENDAHULUAN</w:t>
      </w:r>
    </w:p>
    <w:p w14:paraId="1A0ACC76" w14:textId="77777777" w:rsidR="007E189D" w:rsidRDefault="00660C8A" w:rsidP="000B787B">
      <w:pPr>
        <w:spacing w:line="240" w:lineRule="auto"/>
        <w:ind w:firstLine="720"/>
        <w:rPr>
          <w:szCs w:val="24"/>
          <w:lang w:val="en-US"/>
        </w:rPr>
      </w:pPr>
      <w:r w:rsidRPr="00E25BE2">
        <w:rPr>
          <w:szCs w:val="24"/>
          <w:lang w:val="en-US"/>
        </w:rPr>
        <w:t xml:space="preserve">Setiap perusahaan selalu ingin menjadi yang lebih baik di antara perusahaan yang lain dalam persaingan untuk mencari investor. Salah satu cara yang dilakukan oleh perusahaan adalah menerbitkan laporan keuangan untuk memberikan gambaran terkait keadaan posisi keuangan perusahaan yang menunjukkan perusahaan yang sehat dan wajar. </w:t>
      </w:r>
      <w:r w:rsidRPr="00C16853">
        <w:rPr>
          <w:szCs w:val="24"/>
        </w:rPr>
        <w:t>Uang adalah bagian penting dari upaya pencapaian hidup yang lebih baik. Uang harus dikelola dengan baik agar bisa efektif dan efisien untuk mendukung pencapaian tujuan hidup</w:t>
      </w:r>
      <w:r>
        <w:rPr>
          <w:szCs w:val="24"/>
        </w:rPr>
        <w:t xml:space="preserve"> </w:t>
      </w:r>
      <w:r>
        <w:rPr>
          <w:szCs w:val="24"/>
        </w:rPr>
        <w:fldChar w:fldCharType="begin" w:fldLock="1"/>
      </w:r>
      <w:r>
        <w:rPr>
          <w:szCs w:val="24"/>
        </w:rPr>
        <w:instrText>ADDIN CSL_CITATION {"citationItems":[{"id":"ITEM-1","itemData":{"DOI":"https://doi.org/10.52447/jpn.v1i2","ISBN":"2013206534","abstract":"Tujuan dari kegiatan pengabdian kepada masyarakat ini adalah untuk meningkatkan kreativitas para pemuda dalam pengelolaan keuangan dan peningkatan kemampuan berbahasa inggris. Kegiatan terdiri dari tiga tahap, yaitu tahap perencanaan, tahap pelaksanaan dan tahap evaluasi. Metode yang digunakan ada tiga, yaitu metode ceramah, metode praktek atau simulasi dan metode diskusi atau tanya jawab. Narasumber pelatihan ini adalah dosen dari Universitas Esa Unggul sebagai wujud pengabdian kepada masyarakat. Pelatihan ini sangat dibutuhkan karena para pemuda di Dusun Kampung Toba, Desa Sawit Rejo belum memahami cara mengelola keuangan dengan baik dan belum memahami cara belajar bahasa inggris yang efektif dan efisien. Hasilnya, pelatihan diisi dengan dua materi utama, pertama paparan tentang cara pengelolaan keuangan pribadi yang kreatif. Kedua, cara mempelajari bahasa inggris yang kreatif dan efektif. Hasil evaluasi menunjukkan terdapat perbedaan yang besar dari score pretest dengan score posttest. Hal ini membuktikan bahwa terjadi peningkatan pemahaman peserta tentang pengelolaan keuangan dan peningkatan pemahaman tentang cara belajar bahasa inggris yang kreatif. Harapan kepada para pemuda yang mengikuti pelatihan ini, mereka dapat lebih kreatif dalam pengelolaan keuangan pribadi dan dapat lebih kreatif dalam belajar bahasa inggris.","author":[{"dropping-particle":"","family":"Sitorus","given":"Riris Rotua","non-dropping-particle":"","parse-names":false,"suffix":""}],"id":"ITEM-1","issue":"2","issued":{"date-parts":[["2021"]]},"page":"1-23","title":"Peningkatan Kreativitas Pemuda dalam Pengelolaan Keuangan dan Kemampuan Berbahasa Inggris di Dusun Kampung Toba, Desa Sawit Rejo, Sumatera Utara","type":"article-journal","volume":"1"},"uris":["http://www.mendeley.com/documents/?uuid=220764e7-1886-4380-8d70-345736b8e1cb"]}],"mendeley":{"formattedCitation":"(Sitorus, 2021)","plainTextFormattedCitation":"(Sitorus, 2021)"},"properties":{"noteIndex":0},"schema":"https://github.com/citation-style-language/schema/raw/master/csl-citation.json"}</w:instrText>
      </w:r>
      <w:r>
        <w:rPr>
          <w:szCs w:val="24"/>
        </w:rPr>
        <w:fldChar w:fldCharType="separate"/>
      </w:r>
      <w:r w:rsidRPr="00C16853">
        <w:rPr>
          <w:noProof/>
          <w:szCs w:val="24"/>
        </w:rPr>
        <w:t>(Sitorus, 2021)</w:t>
      </w:r>
      <w:r>
        <w:rPr>
          <w:szCs w:val="24"/>
        </w:rPr>
        <w:fldChar w:fldCharType="end"/>
      </w:r>
      <w:r>
        <w:rPr>
          <w:szCs w:val="24"/>
        </w:rPr>
        <w:t xml:space="preserve">. </w:t>
      </w:r>
      <w:r w:rsidRPr="00E25BE2">
        <w:rPr>
          <w:szCs w:val="24"/>
          <w:lang w:val="en-US"/>
        </w:rPr>
        <w:t xml:space="preserve">Untuk membuktikan kewajaran laporan keuangan, perusahaan membutuhkan jasa pihak ketiga yaitu auditor yang dianggap independen untuk memeriksa keandalan dari laporan keuangan tersebut </w:t>
      </w:r>
      <w:r w:rsidRPr="00E25BE2">
        <w:rPr>
          <w:szCs w:val="24"/>
          <w:lang w:val="en-US"/>
        </w:rPr>
        <w:fldChar w:fldCharType="begin" w:fldLock="1"/>
      </w:r>
      <w:r w:rsidRPr="00E25BE2">
        <w:rPr>
          <w:szCs w:val="24"/>
          <w:lang w:val="en-US"/>
        </w:rPr>
        <w:instrText>ADDIN CSL_CITATION {"citationItems":[{"id":"ITEM-1","itemData":{"abstract":"trabajo de investigacion","author":[{"dropping-particle":"","family":"Mamun","given":"M. A.A.","non-dropping-particle":"","parse-names":false,"suffix":""},{"dropping-particle":"","family":"Hasanuzzaman","given":"M.","non-dropping-particle":"","parse-names":false,"suffix":""}],"container-title":"Energy for Sustainable Development: Demand, Supply, Conversion and Management","id":"ITEM-1","issue":"1","issued":{"date-parts":[["2020"]]},"page":"1-14","title":"PENGARUH PROFESIONALISME, INDEPENDENSI DAN KOMPETENSI AUDITOR TERHADAP KUALITAS AUDIT PADA KANTOR AKUNTAN PUBLIK DI PROVINSI BALI (Studi Empiris Pada KAP di Provinsi Bali)","type":"article-journal","volume":"2"},"uris":["http://www.mendeley.com/documents/?uuid=582320a1-74c2-45bc-bc70-7b0e5e8a7cea"]}],"mendeley":{"formattedCitation":"(Mamun &amp; Hasanuzzaman, 2020)","plainTextFormattedCitation":"(Mamun &amp; Hasanuzzaman, 2020)","previouslyFormattedCitation":"(Mamun &amp; Hasanuzzaman, 2020)"},"properties":{"noteIndex":0},"schema":"https://github.com/citation-style-language/schema/raw/master/csl-citation.json"}</w:instrText>
      </w:r>
      <w:r w:rsidRPr="00E25BE2">
        <w:rPr>
          <w:szCs w:val="24"/>
          <w:lang w:val="en-US"/>
        </w:rPr>
        <w:fldChar w:fldCharType="separate"/>
      </w:r>
      <w:r w:rsidRPr="00E25BE2">
        <w:rPr>
          <w:noProof/>
          <w:szCs w:val="24"/>
          <w:lang w:val="en-US"/>
        </w:rPr>
        <w:t>(Mamun &amp; Hasanuzzaman, 2020)</w:t>
      </w:r>
      <w:r w:rsidRPr="00E25BE2">
        <w:rPr>
          <w:szCs w:val="24"/>
          <w:lang w:val="en-US"/>
        </w:rPr>
        <w:fldChar w:fldCharType="end"/>
      </w:r>
      <w:r w:rsidRPr="00E25BE2">
        <w:rPr>
          <w:szCs w:val="24"/>
          <w:lang w:val="en-US"/>
        </w:rPr>
        <w:t xml:space="preserve">. Berdasarkan Peraturan Menteri </w:t>
      </w:r>
    </w:p>
    <w:p w14:paraId="1B29B514" w14:textId="77777777" w:rsidR="007E189D" w:rsidRDefault="007E189D" w:rsidP="007E189D">
      <w:pPr>
        <w:spacing w:line="240" w:lineRule="auto"/>
        <w:ind w:firstLine="0"/>
        <w:rPr>
          <w:szCs w:val="24"/>
          <w:lang w:val="en-US"/>
        </w:rPr>
      </w:pPr>
    </w:p>
    <w:p w14:paraId="0D3019EB" w14:textId="2B529BA4" w:rsidR="00660C8A" w:rsidRDefault="00660C8A" w:rsidP="007E189D">
      <w:pPr>
        <w:spacing w:line="240" w:lineRule="auto"/>
        <w:ind w:firstLine="0"/>
        <w:rPr>
          <w:szCs w:val="24"/>
          <w:lang w:val="en-US"/>
        </w:rPr>
      </w:pPr>
      <w:r w:rsidRPr="00E25BE2">
        <w:rPr>
          <w:szCs w:val="24"/>
          <w:lang w:val="en-US"/>
        </w:rPr>
        <w:lastRenderedPageBreak/>
        <w:t xml:space="preserve">Keuangan Nomor 17/PMK.01/2008 tentang Jasa Akuntan Publik menyatakan perusahaan yang ingin memiliki perkembangan dan progres kedepan sudah hal yang wajib untuk memiliki jasa audit eksternal yaitu Kantor Akuntan Publik (KAP) </w:t>
      </w:r>
      <w:r w:rsidRPr="00E25BE2">
        <w:rPr>
          <w:szCs w:val="24"/>
          <w:lang w:val="en-US"/>
        </w:rPr>
        <w:fldChar w:fldCharType="begin" w:fldLock="1"/>
      </w:r>
      <w:r w:rsidRPr="00E25BE2">
        <w:rPr>
          <w:szCs w:val="24"/>
          <w:lang w:val="en-US"/>
        </w:rPr>
        <w:instrText>ADDIN CSL_CITATION {"citationItems":[{"id":"ITEM-1","itemData":{"abstract":"The purpose of this study was to determine the effect of work experience, independence, and competence on audit quality at Public Accounting Firms in East Jakarta and Bekasi. The …","author":[{"dropping-particle":"","family":"Alvin","given":"Arya Alam","non-dropping-particle":"","parse-names":false,"suffix":""},{"dropping-particle":"","family":"Karsam","given":"","non-dropping-particle":"","parse-names":false,"suffix":""},{"dropping-particle":"","family":"Syafrudin","given":"","non-dropping-particle":"","parse-names":false,"suffix":""},{"dropping-particle":"","family":"Gantino","given":"Rilla","non-dropping-particle":"","parse-names":false,"suffix":""}],"container-title":"SINTAMA: Jurnal Sistem Informasi, Akuntansi dan Manajemen. Sekolah Tinggi Ilmu Ekonomi Swadaya Jakarta","id":"ITEM-1","issue":"1","issued":{"date-parts":[["2023"]]},"page":"E-ISSN 2808-9197","title":"Pengaruh Pengalaman Kerja, Independensi dan Kompetensi Terhadap Kualitas Audit (Studi Kasus pada Kantor Akuntan Publik di Wilayah Jakarta Timur dan Bekasi)","type":"article-journal","volume":"3"},"uris":["http://www.mendeley.com/documents/?uuid=4083f1c6-c1a9-4773-bb10-4e6073af6961"]}],"mendeley":{"formattedCitation":"(Alvin et al., 2023)","plainTextFormattedCitation":"(Alvin et al., 2023)","previouslyFormattedCitation":"(Alvin et al., 2023)"},"properties":{"noteIndex":0},"schema":"https://github.com/citation-style-language/schema/raw/master/csl-citation.json"}</w:instrText>
      </w:r>
      <w:r w:rsidRPr="00E25BE2">
        <w:rPr>
          <w:szCs w:val="24"/>
          <w:lang w:val="en-US"/>
        </w:rPr>
        <w:fldChar w:fldCharType="separate"/>
      </w:r>
      <w:r w:rsidRPr="00E25BE2">
        <w:rPr>
          <w:noProof/>
          <w:szCs w:val="24"/>
          <w:lang w:val="en-US"/>
        </w:rPr>
        <w:t>(Alvin et al., 2023)</w:t>
      </w:r>
      <w:r w:rsidRPr="00E25BE2">
        <w:rPr>
          <w:szCs w:val="24"/>
          <w:lang w:val="en-US"/>
        </w:rPr>
        <w:fldChar w:fldCharType="end"/>
      </w:r>
      <w:r w:rsidRPr="00E25BE2">
        <w:rPr>
          <w:szCs w:val="24"/>
          <w:lang w:val="en-US"/>
        </w:rPr>
        <w:t>. Profesi akuntan publik merupakan profesi kepercayaan masyarakat. Profesi akuntan publik bertanggung jawab untuk menaikkan tingkat keandalan laporan keuangan perusahaan, sehingga masyarakat memperoleh informasi keuangan yang andal sebagai dasar pengambilan keputusan</w:t>
      </w:r>
      <w:r>
        <w:rPr>
          <w:szCs w:val="24"/>
          <w:lang w:val="en-US"/>
        </w:rPr>
        <w:t xml:space="preserve"> </w:t>
      </w:r>
      <w:r>
        <w:rPr>
          <w:szCs w:val="24"/>
          <w:lang w:val="en-US"/>
        </w:rPr>
        <w:fldChar w:fldCharType="begin" w:fldLock="1"/>
      </w:r>
      <w:r>
        <w:rPr>
          <w:szCs w:val="24"/>
          <w:lang w:val="en-US"/>
        </w:rPr>
        <w:instrText>ADDIN CSL_CITATION {"citationItems":[{"id":"ITEM-1","itemData":{"DOI":"10.35446/akuntansikompetif.v5i3.1010","abstract":"Penelitian ini bertujuan untuk mengetahui, menguji dan menganalisis secara empiris tentang pengaruh kompetensi terhadap kualitas audit yang dimoderatori oleh integritas pada Kantor Akuntan Publik di Medan. Penelitian ini merupakan penelitian kuantitatif dengan pendekatan asosiatif. Objek penelitian ini adalah para auditor yang bekerja pada Kantor Akuntan Publik di Medan. Teknik pengambilan sampel yang digunakan dalam penelitian ini adalah stratified random sampling dengan jumlah sampel 63 responden dari total populasi 168 responden. Teknik pengumpulan data dilakukan dengan menyebarkan kuesioner. Sedangkan teknik analisis data menggunakan model persamaan struktural partial least square (SEM-PLS) yang diolah menggunakan software statistik Smart PLS. Hasil penelitian menunjukkan bahwa Kompetensi tidak berpengaruh terhadap kualitas audit pada Kantor Akuntan Publik di Medan. Namun integritas dapat memoderasi pengaruh kompetensi terhadap kualitas audit pada Kantor Akuntan Publik di Medan.","author":[{"dropping-particle":"","family":"Tina","given":"Agus","non-dropping-particle":"","parse-names":false,"suffix":""}],"container-title":"Jurnal Akuntansi Kompetif","id":"ITEM-1","issue":"3","issued":{"date-parts":[["2022"]]},"page":"243-251","title":"Pengaruh Kompetensi Auditor Terhadap Kualitas Audit Dengan Integritas Sebagai Variabel Moderasi Pada Kantor Akuntan Publik Kota Medan","type":"article-journal","volume":"5"},"uris":["http://www.mendeley.com/documents/?uuid=d86c6dae-f7a4-4237-9ee7-72cf9b662cb8"]}],"mendeley":{"formattedCitation":"(Tina, 2022)","plainTextFormattedCitation":"(Tina, 2022)","previouslyFormattedCitation":"(Tina, 2022)"},"properties":{"noteIndex":0},"schema":"https://github.com/citation-style-language/schema/raw/master/csl-citation.json"}</w:instrText>
      </w:r>
      <w:r>
        <w:rPr>
          <w:szCs w:val="24"/>
          <w:lang w:val="en-US"/>
        </w:rPr>
        <w:fldChar w:fldCharType="separate"/>
      </w:r>
      <w:r w:rsidRPr="00E25BE2">
        <w:rPr>
          <w:noProof/>
          <w:szCs w:val="24"/>
          <w:lang w:val="en-US"/>
        </w:rPr>
        <w:t>(Tina, 2022)</w:t>
      </w:r>
      <w:r>
        <w:rPr>
          <w:szCs w:val="24"/>
          <w:lang w:val="en-US"/>
        </w:rPr>
        <w:fldChar w:fldCharType="end"/>
      </w:r>
      <w:r w:rsidRPr="00E25BE2">
        <w:rPr>
          <w:szCs w:val="24"/>
          <w:lang w:val="en-US"/>
        </w:rPr>
        <w:t>.</w:t>
      </w:r>
    </w:p>
    <w:p w14:paraId="095F0E29" w14:textId="77777777" w:rsidR="00660C8A" w:rsidRPr="0038769F" w:rsidRDefault="00660C8A" w:rsidP="000B787B">
      <w:pPr>
        <w:spacing w:line="240" w:lineRule="auto"/>
        <w:ind w:firstLine="720"/>
        <w:rPr>
          <w:szCs w:val="24"/>
          <w:lang w:val="en-US"/>
        </w:rPr>
      </w:pPr>
      <w:r w:rsidRPr="004D561A">
        <w:rPr>
          <w:szCs w:val="24"/>
          <w:lang w:val="en-US"/>
        </w:rPr>
        <w:t>Laporan keuangan adalah salah satu instrumen dalam menilai kinerja sebuah entitas dalam rentang waktu tertentu. Laporan keuangan menyediakan banyak informasi tentang perusahaan yang dapat dimanfaatkan para pengguna sebagai dasar dalam pembuatan keputusan. Laporan keuangan memiliki manfaat yang luas untuk kepentingan publik adalah penyampaian data tentang posisi keuangan, kinerja keuangan, dan arus kas perusahaan yang oleh para penggunanya akan digunakan sebagai dasar dalam pengambilan keputusan ekonomi</w:t>
      </w:r>
      <w:r>
        <w:rPr>
          <w:szCs w:val="24"/>
          <w:lang w:val="en-US"/>
        </w:rPr>
        <w:t xml:space="preserve"> </w:t>
      </w:r>
      <w:r>
        <w:rPr>
          <w:szCs w:val="24"/>
          <w:lang w:val="en-US"/>
        </w:rPr>
        <w:fldChar w:fldCharType="begin" w:fldLock="1"/>
      </w:r>
      <w:r>
        <w:rPr>
          <w:szCs w:val="24"/>
          <w:lang w:val="en-US"/>
        </w:rPr>
        <w:instrText>ADDIN CSL_CITATION {"citationItems":[{"id":"ITEM-1","itemData":{"DOI":"10.36805/akuntansi.v7i2.2383","ISSN":"2528-1119","abstract":"This study aims to provide empirical evidence of the effect of audit tenure, operation complexity, audit opinion and size of public accounting firm (KAP) on audit delay simultaneously and partially. The population in this study are building construction sub-sector companies listed on the Indonesia Stock Exchange in 2017-2020. The sampling technique used is purposive sampling. The sample used in this study were 16 companies for 4 years with a total of 64 observational data. The data analysis technique used is descriptive statistics and multiple linear regression analysis. The results of this study indicate that audit tenure, operation complexity, audit opinion, and the size of a public accounting firm (KAP) simultaneously affect on audit delay. Operation complexity and audit opinion partially affect on audit delay. Audit tenure and the size of the public accounting firm (KAP) partially have no effect on audit delay.\r  ","author":[{"dropping-particle":"","family":"Hilal Al Ambia","given":"","non-dropping-particle":"","parse-names":false,"suffix":""},{"dropping-particle":"","family":"Afrizal","given":"","non-dropping-particle":"","parse-names":false,"suffix":""},{"dropping-particle":"","family":"Riski Hernando","given":"","non-dropping-particle":"","parse-names":false,"suffix":""}],"container-title":"Jurnal Buana Akuntansi","id":"ITEM-1","issue":"2","issued":{"date-parts":[["2022"]]},"page":"106-121","title":"Pengaruh Audit Tenure, Kompleksitas Operasi, Opini Audit Dan Ukuran Kantor Akuntan Publik (KAP) Terhadap Audit Delay","type":"article-journal","volume":"7"},"uris":["http://www.mendeley.com/documents/?uuid=abeff18a-58f9-40d3-b7ee-5a2e910b06a3"]}],"mendeley":{"formattedCitation":"(Hilal Al Ambia et al., 2022)","plainTextFormattedCitation":"(Hilal Al Ambia et al., 2022)","previouslyFormattedCitation":"(Hilal Al Ambia et al., 2022)"},"properties":{"noteIndex":0},"schema":"https://github.com/citation-style-language/schema/raw/master/csl-citation.json"}</w:instrText>
      </w:r>
      <w:r>
        <w:rPr>
          <w:szCs w:val="24"/>
          <w:lang w:val="en-US"/>
        </w:rPr>
        <w:fldChar w:fldCharType="separate"/>
      </w:r>
      <w:r w:rsidRPr="004D561A">
        <w:rPr>
          <w:noProof/>
          <w:szCs w:val="24"/>
          <w:lang w:val="en-US"/>
        </w:rPr>
        <w:t>(Hilal Al Ambia et al., 2022)</w:t>
      </w:r>
      <w:r>
        <w:rPr>
          <w:szCs w:val="24"/>
          <w:lang w:val="en-US"/>
        </w:rPr>
        <w:fldChar w:fldCharType="end"/>
      </w:r>
      <w:r w:rsidRPr="004D561A">
        <w:rPr>
          <w:szCs w:val="24"/>
          <w:lang w:val="en-US"/>
        </w:rPr>
        <w:t>. Karakteristik laporan keuangan menurut Standar Akuntansi Keuangan (SAK) yang berlaku efektif per 1 Januari 2017 di Indonesia, yaitu mudah dipahami, relevan, keandalan dan dapat dibandingkan. Nilai dari informasi tidak bermanfaat jika laporan keuangan yang disampaikan tidak tepat waktu dan akurat, karena nilai ketepatan waktu dalam pelaporan keuangan sangatlah penting, khusunya bagi perusahaan yang sudah tercatat di Bursa Efek Indonesia</w:t>
      </w:r>
      <w:r>
        <w:rPr>
          <w:szCs w:val="24"/>
          <w:lang w:val="en-US"/>
        </w:rPr>
        <w:t xml:space="preserve"> </w:t>
      </w:r>
      <w:r>
        <w:rPr>
          <w:szCs w:val="24"/>
          <w:lang w:val="en-US"/>
        </w:rPr>
        <w:fldChar w:fldCharType="begin" w:fldLock="1"/>
      </w:r>
      <w:r>
        <w:rPr>
          <w:szCs w:val="24"/>
          <w:lang w:val="en-US"/>
        </w:rPr>
        <w:instrText>ADDIN CSL_CITATION {"citationItems":[{"id":"ITEM-1","itemData":{"DOI":"10.31937/akuntansi.v9i2.728","ISSN":"2085-4595","abstract":"The purpose of this research is to examine the effect of company’s size, profitability, solvability, and the size of the accounting firm towards audit delay. The object in this research are property and real estate companies listed in Bursa Efek Indonesia (BEI) for the period 2013-2015. The sample is selected by purposive sampling method. There are 42 companies selected as sample. Data used in this research is a secondary data such as audited financial reports. Data analysis uses multiple linear regression. The result of this research shows that company’s size, profitability, and solvability have no influence on audit delay, while the size of accounting firm has significant positive influences on audit delay. The result also shows that company’s size, profitability, solvability, and the size of of the accounting firm simultaneously influence audit delay.\r Keywords: audit delay, company’s size, profitability, solvability, size the accounting firm","author":[{"dropping-particle":"","family":"Harjanto","given":"Karina","non-dropping-particle":"","parse-names":false,"suffix":""}],"container-title":"Jurnal ULTIMA Accounting","id":"ITEM-1","issue":"2","issued":{"date-parts":[["2018"]]},"page":"33-49","title":"Pengaruh Ukuran Perusahaan, Profitabilitas, Solvabilitas, dan Ukuran Kantor Akuntan Publik terhadap Audit Delay","type":"article-journal","volume":"9"},"uris":["http://www.mendeley.com/documents/?uuid=5bc2532a-aa0c-40e5-86f0-627eb75c52e2"]}],"mendeley":{"formattedCitation":"(Harjanto, 2018)","plainTextFormattedCitation":"(Harjanto, 2018)","previouslyFormattedCitation":"(Harjanto, 2018)"},"properties":{"noteIndex":0},"schema":"https://github.com/citation-style-language/schema/raw/master/csl-citation.json"}</w:instrText>
      </w:r>
      <w:r>
        <w:rPr>
          <w:szCs w:val="24"/>
          <w:lang w:val="en-US"/>
        </w:rPr>
        <w:fldChar w:fldCharType="separate"/>
      </w:r>
      <w:r w:rsidRPr="004D561A">
        <w:rPr>
          <w:noProof/>
          <w:szCs w:val="24"/>
          <w:lang w:val="en-US"/>
        </w:rPr>
        <w:t>(Harjanto, 2018)</w:t>
      </w:r>
      <w:r>
        <w:rPr>
          <w:szCs w:val="24"/>
          <w:lang w:val="en-US"/>
        </w:rPr>
        <w:fldChar w:fldCharType="end"/>
      </w:r>
      <w:r w:rsidRPr="004D561A">
        <w:rPr>
          <w:szCs w:val="24"/>
          <w:lang w:val="en-US"/>
        </w:rPr>
        <w:t xml:space="preserve">. </w:t>
      </w:r>
      <w:r w:rsidRPr="004D561A">
        <w:rPr>
          <w:szCs w:val="24"/>
        </w:rPr>
        <w:t>independen serta ahli dalam bidangnya. Kegiatan pemeriksaan tersebut sering disebut dengan audit, dan orang yang memeriksa secara independen disebut auditor. Auditor telah memperoleh izin dari Kementerian Keuangan untuk memeriksa laporan keuangan klien yang akan menghasilkan sebuah opini kewajaran. Opini tersebut dituangkan dalam laporan audit yang disusun berdasarkan Standar Profesional Akuntan Publik (SPAP)</w:t>
      </w:r>
      <w:r>
        <w:rPr>
          <w:szCs w:val="24"/>
        </w:rPr>
        <w:t xml:space="preserve"> </w:t>
      </w:r>
      <w:r>
        <w:rPr>
          <w:szCs w:val="24"/>
        </w:rPr>
        <w:fldChar w:fldCharType="begin" w:fldLock="1"/>
      </w:r>
      <w:r>
        <w:rPr>
          <w:szCs w:val="24"/>
        </w:rPr>
        <w:instrText>ADDIN CSL_CITATION {"citationItems":[{"id":"ITEM-1","itemData":{"DOI":"10.33197/jabe.vol9.iss2.2023.1136","ISSN":"2460-030X","abstract":"This study aims to determine the implementation of ATLAS in audit risk assessment at the Public Accounting Firm Luthfi Muhammad &amp; Partners. The research method used is descriptive qualitative including theoretical studies, previous research, and interview results. Then the results of the theoretical review, previous research and interviews will be analyzed, and conclusions drawn. Until now ATLAS has become a tool used by auditors in carrying out audit procedures. This is because ATLAS has been systematically arranged to make it easier for auditors to carry out their work. In addition, ATLAS will also speed up the audit implementation process and improve audit quality. Based on the results of the interviews conducted, the implementation carried out by the Public Accounting Firm Luthfi Muhammad &amp; Partners is in accordance with auditing standards. The auditing standard in question is Auditing Standard 315 regarding the identification and assessment of the risks of material misstatement through an understanding of the entity and its environment. The renewal of this research is to present the implementation of ATLAS, especially the risk assessment stage, whereas previous research only discussed the implementation of ATLAS in general.","author":[{"dropping-particle":"","family":"Rahayu","given":"Isna Yuni","non-dropping-particle":"","parse-names":false,"suffix":""},{"dropping-particle":"","family":"Wilasittha","given":"Acynthia Ayu","non-dropping-particle":"","parse-names":false,"suffix":""}],"container-title":"Jurnal Akuntansi Bisnis dan Ekonomi","id":"ITEM-1","issue":"2","issued":{"date-parts":[["2023"]]},"page":"3445-3451","title":"Implementasi ATLAS dalam Prosedur Penilaian Risiko Audit (Studi Kasus pada KAP Luthfi Muhammad &amp; Rekan)","type":"article-journal","volume":"9"},"uris":["http://www.mendeley.com/documents/?uuid=080dcc1a-d2ae-42c6-9640-aed94c8b889b"]}],"mendeley":{"formattedCitation":"(Rahayu &amp; Wilasittha, 2023)","plainTextFormattedCitation":"(Rahayu &amp; Wilasittha, 2023)","previouslyFormattedCitation":"(Rahayu &amp; Wilasittha, 2023)"},"properties":{"noteIndex":0},"schema":"https://github.com/citation-style-language/schema/raw/master/csl-citation.json"}</w:instrText>
      </w:r>
      <w:r>
        <w:rPr>
          <w:szCs w:val="24"/>
        </w:rPr>
        <w:fldChar w:fldCharType="separate"/>
      </w:r>
      <w:r w:rsidRPr="0038769F">
        <w:rPr>
          <w:noProof/>
          <w:szCs w:val="24"/>
        </w:rPr>
        <w:t>(Rahayu &amp; Wilasittha, 2023)</w:t>
      </w:r>
      <w:r>
        <w:rPr>
          <w:szCs w:val="24"/>
        </w:rPr>
        <w:fldChar w:fldCharType="end"/>
      </w:r>
      <w:r>
        <w:rPr>
          <w:szCs w:val="24"/>
        </w:rPr>
        <w:t>.</w:t>
      </w:r>
    </w:p>
    <w:p w14:paraId="1EAF00CE" w14:textId="77777777" w:rsidR="00660C8A" w:rsidRDefault="00660C8A" w:rsidP="000B787B">
      <w:pPr>
        <w:spacing w:line="240" w:lineRule="auto"/>
        <w:ind w:firstLine="720"/>
        <w:rPr>
          <w:szCs w:val="24"/>
        </w:rPr>
      </w:pPr>
      <w:r w:rsidRPr="00B02117">
        <w:rPr>
          <w:szCs w:val="24"/>
        </w:rPr>
        <w:t xml:space="preserve">Penggunaan TABK (Teknik Audit Berbantuan Komputer) oleh beberapa KAP (Kantor Akuntan Publik) sebagai kertas kerja audit mereka yang dikerjakan dengan tujuan agar mempermudah proses audit yang dilakukannya. </w:t>
      </w:r>
      <w:r>
        <w:rPr>
          <w:szCs w:val="24"/>
        </w:rPr>
        <w:t>N</w:t>
      </w:r>
      <w:r w:rsidRPr="00B02117">
        <w:rPr>
          <w:szCs w:val="24"/>
        </w:rPr>
        <w:t>amun penggunaan teknik tersebut selalu dikaitkan dengan kemampuan auditor itu sendiri dalam kecakapan pada saat proses dalam pengoperasian TABK (Teknik Audit Berbantuan Komputer) maka dari itu diperlukan sebuah pelatihan demi meningkatkan manfaat dan efisiensi dari penggunaan TABK untuk menunjang proses audit laporan keuangan</w:t>
      </w:r>
      <w:r>
        <w:rPr>
          <w:szCs w:val="24"/>
        </w:rPr>
        <w:t xml:space="preserve"> </w:t>
      </w:r>
      <w:r>
        <w:rPr>
          <w:szCs w:val="24"/>
        </w:rPr>
        <w:fldChar w:fldCharType="begin" w:fldLock="1"/>
      </w:r>
      <w:r>
        <w:rPr>
          <w:szCs w:val="24"/>
        </w:rPr>
        <w:instrText>ADDIN CSL_CITATION {"citationItems":[{"id":"ITEM-1","itemData":{"DOI":"10.30736/jpensi.v6i3.794","ISSN":"2502-3764","abstract":"Terjadinya perkembanganÂ  ilmu pengetahuan dan teknologi yang pesat pada era saat ini, salah satunya adanya perubahan yang signifikan yang mengalami peningkatan pada kemajuan teknologi informasi dalam bidang keuangan yang didalamnya juga mempengaruhi pada teknologi informasi pada audit laporan keuangan.. Penggunaan TABK (Teknik Audit Berbantuan Komputer) oleh beberapa KAP (Kantor Akuntan Publik) sebagai kertas kerja audit mereka yang dikerjakan dengan tujuan agar mempermudah proses audit yang dilakukannya. Proses audit dengan TABK (Teknik Audit Berbantuan Komputer) ini biasa menggunakan software yang disebut dengan Audit Tools and Linked Archives System (ATLAS). Sejak tahun 2019 Kantor Akuntan Publik (KAP) Wisnu dan Katili menerapkan penggunaan Audit Tools and Linked Archives System (ATLAS) secara berkala sebagai salah satu alat penunjang yang mampu membantu auditor dalam melaksanakan prosedurnya.","author":[{"dropping-particle":"","family":"Krismonanda","given":"Caesar","non-dropping-particle":"","parse-names":false,"suffix":""},{"dropping-particle":"","family":"Widyastuti","given":"Shinta","non-dropping-particle":"","parse-names":false,"suffix":""},{"dropping-particle":"","family":"Nugraheni","given":"Ranti","non-dropping-particle":"","parse-names":false,"suffix":""}],"container-title":"Jurnal Penelitian Ekonomi Dan Akuntansi","id":"ITEM-1","issue":"3","issued":{"date-parts":[["2021"]]},"page":"241-254","title":"Analisis Penerapan Audit Tools and Linked Archives System (ATLAS) Terhadap Proses Audit Laporan Keuangan (Studi Kasus pada Kantor Akuntan Publik Wisnu dan Katili)","type":"article-journal","volume":"6"},"uris":["http://www.mendeley.com/documents/?uuid=0d7a5257-7d12-4527-bdfd-9da5d73294e7"]}],"mendeley":{"formattedCitation":"(Krismonanda et al., 2021)","plainTextFormattedCitation":"(Krismonanda et al., 2021)","previouslyFormattedCitation":"(Krismonanda et al., 2021)"},"properties":{"noteIndex":0},"schema":"https://github.com/citation-style-language/schema/raw/master/csl-citation.json"}</w:instrText>
      </w:r>
      <w:r>
        <w:rPr>
          <w:szCs w:val="24"/>
        </w:rPr>
        <w:fldChar w:fldCharType="separate"/>
      </w:r>
      <w:r w:rsidRPr="003A1DFB">
        <w:rPr>
          <w:noProof/>
          <w:szCs w:val="24"/>
        </w:rPr>
        <w:t>(Krismonanda et al., 2021)</w:t>
      </w:r>
      <w:r>
        <w:rPr>
          <w:szCs w:val="24"/>
        </w:rPr>
        <w:fldChar w:fldCharType="end"/>
      </w:r>
      <w:r>
        <w:rPr>
          <w:szCs w:val="24"/>
        </w:rPr>
        <w:t xml:space="preserve">.Menurut </w:t>
      </w:r>
      <w:r>
        <w:rPr>
          <w:szCs w:val="24"/>
        </w:rPr>
        <w:fldChar w:fldCharType="begin" w:fldLock="1"/>
      </w:r>
      <w:r>
        <w:rPr>
          <w:szCs w:val="24"/>
        </w:rPr>
        <w:instrText>ADDIN CSL_CITATION {"citationItems":[{"id":"ITEM-1","itemData":{"DOI":"10.31942/jafin.v1i1.6792","ISSN":"2962-9861","abstract":"Penelitian ini bertujuan untuk menguji apakah penerapan aplikasi ATLAS, Kompetensi dan Independensi Auditor berpengaruh terhadap kualitas audit. Penelitian ini dilakukan pada Kantor Akuntan Publik yang tersebar di Kota Semarang. Metode analisis data yang digunakan adalah metode analisis linear berganda. Hasil penelitian menunjukan bahwa penerapan aplikasi ATLAS tidak berpengaruh terhadap kualitas audi sedangkan kompetensi dan independensi auditor berpengaruh positif terhadap kualitas audit pada KAP di Kota Semarang. Kata Kunci: ATLAS, Independensi auditor, Kualitas Auditor, Kompetensi auditor, TABK","author":[{"dropping-particle":"","family":"Setiawan","given":"Ilham","non-dropping-particle":"","parse-names":false,"suffix":""},{"dropping-particle":"","family":"Alfie","given":"Atieq Amjadallah","non-dropping-particle":"","parse-names":false,"suffix":""},{"dropping-particle":"","family":"Astuti","given":"Wulan Budi","non-dropping-particle":"","parse-names":false,"suffix":""}],"container-title":"Journal of Accounting and Finance","id":"ITEM-1","issue":"1","issued":{"date-parts":[["2022"]]},"page":"67-77","title":"Penerapan Aplikasi Atlas, Kompetensi Dan Independensi Auditor Serta Kualitas Audit Kantor Akuntan Publik Di Semarang","type":"article-journal","volume":"1"},"uris":["http://www.mendeley.com/documents/?uuid=dec9c1d2-350b-4e80-93af-ae64277fc3f8"]}],"mendeley":{"formattedCitation":"(Setiawan et al., 2022)","plainTextFormattedCitation":"(Setiawan et al., 2022)","previouslyFormattedCitation":"(Setiawan et al., 2022)"},"properties":{"noteIndex":0},"schema":"https://github.com/citation-style-language/schema/raw/master/csl-citation.json"}</w:instrText>
      </w:r>
      <w:r>
        <w:rPr>
          <w:szCs w:val="24"/>
        </w:rPr>
        <w:fldChar w:fldCharType="separate"/>
      </w:r>
      <w:r w:rsidRPr="009557FC">
        <w:rPr>
          <w:noProof/>
          <w:szCs w:val="24"/>
        </w:rPr>
        <w:t>(Setiawan et al., 2022)</w:t>
      </w:r>
      <w:r>
        <w:rPr>
          <w:szCs w:val="24"/>
        </w:rPr>
        <w:fldChar w:fldCharType="end"/>
      </w:r>
      <w:r>
        <w:rPr>
          <w:szCs w:val="24"/>
        </w:rPr>
        <w:t xml:space="preserve"> p</w:t>
      </w:r>
      <w:r w:rsidRPr="009557FC">
        <w:rPr>
          <w:szCs w:val="24"/>
        </w:rPr>
        <w:t>enerapan kertas kerja audit berbasis elektronik bukanlah hal baru, namun penggunaan aplikasi ATLAS merupakan hal baru bagi auditor. Penerapan ATLAS merupakan langkah yang baik dan dapat digunakan sebagai panduan bagi Akuntan</w:t>
      </w:r>
      <w:r>
        <w:rPr>
          <w:szCs w:val="24"/>
        </w:rPr>
        <w:t xml:space="preserve"> </w:t>
      </w:r>
      <w:r w:rsidRPr="009557FC">
        <w:rPr>
          <w:szCs w:val="24"/>
        </w:rPr>
        <w:t>Publik di Indonesia, khususnya yang belum menyelenggarakan kertas kerja yang</w:t>
      </w:r>
      <w:r>
        <w:rPr>
          <w:szCs w:val="24"/>
        </w:rPr>
        <w:t xml:space="preserve"> </w:t>
      </w:r>
      <w:r w:rsidRPr="009557FC">
        <w:rPr>
          <w:szCs w:val="24"/>
        </w:rPr>
        <w:t>baik. Kertas kerja audit memberikan bukti sebagai dasar bagi auditor untuk menarik kesimpulan dan sebagai bukti bahwa audit telah dilakukan sejalan dengan standar audit saat ini.</w:t>
      </w:r>
      <w:r>
        <w:rPr>
          <w:szCs w:val="24"/>
        </w:rPr>
        <w:t xml:space="preserve"> </w:t>
      </w:r>
      <w:r w:rsidRPr="00831890">
        <w:rPr>
          <w:szCs w:val="24"/>
        </w:rPr>
        <w:t xml:space="preserve">Menurut </w:t>
      </w:r>
      <w:r>
        <w:rPr>
          <w:szCs w:val="24"/>
        </w:rPr>
        <w:fldChar w:fldCharType="begin" w:fldLock="1"/>
      </w:r>
      <w:r>
        <w:rPr>
          <w:szCs w:val="24"/>
        </w:rPr>
        <w:instrText>ADDIN CSL_CITATION {"citationItems":[{"id":"ITEM-1","itemData":{"ISSN":"2964-7606","abstract":"Penelitian ini bertujuan untuk mempelajari penerapan dari sebuah aplikasi ATLAS (Audit Tool and Linked Archives System) yang mulai diterapkan di setiap kantor akuntan publik untuk meminimalisir kesalahan dalam proses audit. Penelitian ini menggunakan wawancara dan studi kepustakaan untuk pengumpulan datanya. Untuk studi kepustakaan, penulis mengacu pada jurnal penelitian yang memiliki topik pembahasan yang sama yaitu tentang penerapan ATLAS dalam proses audit.","author":[{"dropping-particle":"","family":"Izzah","given":"Aulia Nurul","non-dropping-particle":"","parse-names":false,"suffix":""},{"dropping-particle":"","family":"Munandar","given":"Agus","non-dropping-particle":"","parse-names":false,"suffix":""}],"container-title":"ADIJAYA Jurnal Multidisiplin","id":"ITEM-1","issue":"01","issued":{"date-parts":[["2024"]]},"page":"1417-1422","title":"Kajian Literatur Implementasi Atlas Di Kantor Akuntan Publik","type":"article-journal","volume":"Vol. 02, N"},"uris":["http://www.mendeley.com/documents/?uuid=14628ad1-3a69-4a91-a128-2ac456032371"]}],"mendeley":{"formattedCitation":"(Izzah &amp; Munandar, 2024)","plainTextFormattedCitation":"(Izzah &amp; Munandar, 2024)","previouslyFormattedCitation":"(Izzah &amp; Munandar, 2024)"},"properties":{"noteIndex":0},"schema":"https://github.com/citation-style-language/schema/raw/master/csl-citation.json"}</w:instrText>
      </w:r>
      <w:r>
        <w:rPr>
          <w:szCs w:val="24"/>
        </w:rPr>
        <w:fldChar w:fldCharType="separate"/>
      </w:r>
      <w:r w:rsidRPr="00831890">
        <w:rPr>
          <w:noProof/>
          <w:szCs w:val="24"/>
        </w:rPr>
        <w:t>(Izzah &amp; Munandar, 2024)</w:t>
      </w:r>
      <w:r>
        <w:rPr>
          <w:szCs w:val="24"/>
        </w:rPr>
        <w:fldChar w:fldCharType="end"/>
      </w:r>
      <w:r w:rsidRPr="00831890">
        <w:rPr>
          <w:szCs w:val="24"/>
        </w:rPr>
        <w:t xml:space="preserve"> ATLAS bertujuan untuk memudahkan auditor dalam melaksanakan kegiatan audit dan menyesuaikan dengan standar audit yang berlaku. ATLAS juga memiliki beberapa manfaat salah satunya adalah agar auditor bisa mencatat progress audit serta melakukan pengendalian atas prosedur audit yang telah dijalankan. Program ATLAS dapat menjadi solusi bagi kantor akuntan publik yang belum menyusun kertas kerja audit yang sesuai dengan standar audit yang berlaku. Menurut </w:t>
      </w:r>
      <w:r>
        <w:rPr>
          <w:szCs w:val="24"/>
        </w:rPr>
        <w:fldChar w:fldCharType="begin" w:fldLock="1"/>
      </w:r>
      <w:r>
        <w:rPr>
          <w:szCs w:val="24"/>
        </w:rPr>
        <w:instrText>ADDIN CSL_CITATION {"citationItems":[{"id":"ITEM-1","itemData":{"DOI":"10.56696/jaka.v1i1.3860","abstract":"The development of auditing methodology has changed along with the advancement of technology and changes in the industry. Auditing standards move from a control based approach to a risk based one. This makes technical auditing more prioritizing the risk that exist in particular entity. This change certainly makes changes in audit methods and learning at  tertiary institutions. Lecturer are required to follow the risk based-audit cycle flow established by international standards on auditing. Lecturer need apply an appropriate learning model to implement a risk based-audit cycle that is project based learning, this model gives student the opportunity to be directly involved in an audit project, identify audit evidence, analyze risk and design reporting at the end of project implementation. Learning will be easier to apply using the ATLAS application media developed by PPPK Ministry of Finance. ATLAS has provided features that have been adapted to the risk-based auditing cycle. Learning with the Project based learning model using the ATLAS application provides a more meaningful experience for student and teachers in exploring risk-based audits. Finally, it encourages student to become auditors and public accountants. Keyword: Project Based Learning, Risk Based Audit, ATLAS","author":[{"dropping-particle":"","family":"Prajanto","given":"Agung","non-dropping-particle":"","parse-names":false,"suffix":""}],"container-title":"JAKA (Jurnal Akuntansi, Keuangan, dan Auditing)","id":"ITEM-1","issue":"1","issued":{"date-parts":[["2020"]]},"page":"19-29","title":"Project Based Learning Sebagai Model Pembelajaran Risk Based Audit Dengan Media Aplikasi Audit Tool Linked Archive System (Atlas)","type":"article-journal","volume":"1"},"uris":["http://www.mendeley.com/documents/?uuid=01f9943e-26e8-4482-a2d9-6f3d3955f219"]}],"mendeley":{"formattedCitation":"(Prajanto, 2020)","plainTextFormattedCitation":"(Prajanto, 2020)","previouslyFormattedCitation":"(Prajanto, 2020)"},"properties":{"noteIndex":0},"schema":"https://github.com/citation-style-language/schema/raw/master/csl-citation.json"}</w:instrText>
      </w:r>
      <w:r>
        <w:rPr>
          <w:szCs w:val="24"/>
        </w:rPr>
        <w:fldChar w:fldCharType="separate"/>
      </w:r>
      <w:r w:rsidRPr="0038769F">
        <w:rPr>
          <w:noProof/>
          <w:szCs w:val="24"/>
        </w:rPr>
        <w:t>(Prajanto, 2020)</w:t>
      </w:r>
      <w:r>
        <w:rPr>
          <w:szCs w:val="24"/>
        </w:rPr>
        <w:fldChar w:fldCharType="end"/>
      </w:r>
      <w:r w:rsidRPr="00831890">
        <w:rPr>
          <w:szCs w:val="24"/>
        </w:rPr>
        <w:t xml:space="preserve"> program ATLAS adalah program berbasis Microsoft Excel yang dibuat untuk menjalankan prosedur audit serta mendokumentasikan hasil temuannya.</w:t>
      </w:r>
    </w:p>
    <w:p w14:paraId="3ABEA45F" w14:textId="77777777" w:rsidR="00660C8A" w:rsidRDefault="00660C8A" w:rsidP="00660C8A">
      <w:pPr>
        <w:rPr>
          <w:szCs w:val="24"/>
        </w:rPr>
      </w:pPr>
    </w:p>
    <w:p w14:paraId="6D94F299" w14:textId="77777777" w:rsidR="007E189D" w:rsidRDefault="007E189D" w:rsidP="00660C8A">
      <w:pPr>
        <w:rPr>
          <w:b/>
          <w:bCs/>
          <w:szCs w:val="24"/>
        </w:rPr>
      </w:pPr>
    </w:p>
    <w:p w14:paraId="3EB49991" w14:textId="2A147338" w:rsidR="00660C8A" w:rsidRPr="0039464B" w:rsidRDefault="00660C8A" w:rsidP="00660C8A">
      <w:pPr>
        <w:rPr>
          <w:b/>
          <w:bCs/>
          <w:szCs w:val="24"/>
        </w:rPr>
      </w:pPr>
      <w:r w:rsidRPr="0039464B">
        <w:rPr>
          <w:b/>
          <w:bCs/>
          <w:szCs w:val="24"/>
        </w:rPr>
        <w:lastRenderedPageBreak/>
        <w:t>METODE</w:t>
      </w:r>
    </w:p>
    <w:p w14:paraId="31742D56" w14:textId="77777777" w:rsidR="00660C8A" w:rsidRDefault="00660C8A" w:rsidP="000B787B">
      <w:pPr>
        <w:spacing w:line="240" w:lineRule="auto"/>
        <w:ind w:firstLine="720"/>
        <w:rPr>
          <w:szCs w:val="24"/>
        </w:rPr>
      </w:pPr>
      <w:bookmarkStart w:id="1" w:name="_Hlk176671491"/>
      <w:r w:rsidRPr="00A566DC">
        <w:rPr>
          <w:szCs w:val="24"/>
        </w:rPr>
        <w:t xml:space="preserve">Program MBKM Magang ini menggunakan metode </w:t>
      </w:r>
      <w:r w:rsidRPr="00183845">
        <w:rPr>
          <w:i/>
          <w:iCs/>
          <w:szCs w:val="24"/>
        </w:rPr>
        <w:t>project based learning</w:t>
      </w:r>
      <w:r w:rsidRPr="00A566DC">
        <w:rPr>
          <w:szCs w:val="24"/>
        </w:rPr>
        <w:t>, yaitu metode yang mengharuskan mahasiswa terfokus pada tugas yang diprogramkan bersama dosen pembimbing dan dipandu oleh</w:t>
      </w:r>
      <w:r>
        <w:rPr>
          <w:szCs w:val="24"/>
        </w:rPr>
        <w:t xml:space="preserve"> pembimbing ditempat magang</w:t>
      </w:r>
      <w:r w:rsidRPr="00A566DC">
        <w:rPr>
          <w:szCs w:val="24"/>
        </w:rPr>
        <w:t>.</w:t>
      </w:r>
      <w:r>
        <w:rPr>
          <w:szCs w:val="24"/>
        </w:rPr>
        <w:t xml:space="preserve"> </w:t>
      </w:r>
      <w:bookmarkEnd w:id="1"/>
      <w:r>
        <w:rPr>
          <w:szCs w:val="24"/>
        </w:rPr>
        <w:t xml:space="preserve">Project based learning akan menghasilkan kompetensi yang spesifik sesuai tugas yang ditangani </w:t>
      </w:r>
      <w:r>
        <w:rPr>
          <w:szCs w:val="24"/>
        </w:rPr>
        <w:fldChar w:fldCharType="begin" w:fldLock="1"/>
      </w:r>
      <w:r>
        <w:rPr>
          <w:szCs w:val="24"/>
        </w:rPr>
        <w:instrText>ADDIN CSL_CITATION {"citationItems":[{"id":"ITEM-1","itemData":{"ISSN":"2662-2300","author":[{"dropping-particle":"","family":"Markula","given":"Anette","non-dropping-particle":"","parse-names":false,"suffix":""},{"dropping-particle":"","family":"Aksela","given":"Maija","non-dropping-particle":"","parse-names":false,"suffix":""}],"container-title":"Disciplinary and Interdisciplinary Science Education Research","id":"ITEM-1","issue":"1","issued":{"date-parts":[["2022"]]},"page":"1-17","publisher":"SpringerOpen","title":"The key characteristics of project-based learning: how teachers implement projects in K-12 science education","type":"article-journal","volume":"4"},"uris":["http://www.mendeley.com/documents/?uuid=72cc0f7d-6a78-4113-8fee-fd065a15b15f","http://www.mendeley.com/documents/?uuid=31f1ab92-7fdb-416b-807d-d3d2ef680491"]}],"mendeley":{"formattedCitation":"(Markula &amp; Aksela, 2022)","plainTextFormattedCitation":"(Markula &amp; Aksela, 2022)","previouslyFormattedCitation":"(Markula &amp; Aksela, 2022)"},"properties":{"noteIndex":0},"schema":"https://github.com/citation-style-language/schema/raw/master/csl-citation.json"}</w:instrText>
      </w:r>
      <w:r>
        <w:rPr>
          <w:szCs w:val="24"/>
        </w:rPr>
        <w:fldChar w:fldCharType="separate"/>
      </w:r>
      <w:r w:rsidRPr="00712A0E">
        <w:rPr>
          <w:noProof/>
          <w:szCs w:val="24"/>
        </w:rPr>
        <w:t>(Markula &amp; Aksela, 2022)</w:t>
      </w:r>
      <w:r>
        <w:rPr>
          <w:szCs w:val="24"/>
        </w:rPr>
        <w:fldChar w:fldCharType="end"/>
      </w:r>
      <w:r>
        <w:rPr>
          <w:szCs w:val="24"/>
        </w:rPr>
        <w:t xml:space="preserve">. Ada beberapa tahapan yang dilakukan dalam proses magang ini. </w:t>
      </w:r>
      <w:r w:rsidRPr="00183845">
        <w:rPr>
          <w:b/>
          <w:bCs/>
          <w:szCs w:val="24"/>
        </w:rPr>
        <w:t>Pertama</w:t>
      </w:r>
      <w:r>
        <w:rPr>
          <w:szCs w:val="24"/>
        </w:rPr>
        <w:t xml:space="preserve">, penyusunan program kerja magang. Program kerja disusun sesuai dengan kebutuhan kompetensi sarjana akuntansi. Utamanya pada pemahaman tentang audit di Kantor Akuntan Publik, mulai dari proses perencanaan sampai dengan pelaporan. Selanjutnya pemahaman tentang penggunaan Teknik Audit Berbantuan Komputer (TABK) yaitu Audit Tools Linked And System (ATLAS). </w:t>
      </w:r>
      <w:r w:rsidRPr="007C702E">
        <w:rPr>
          <w:b/>
          <w:bCs/>
          <w:szCs w:val="24"/>
        </w:rPr>
        <w:t>Kedua</w:t>
      </w:r>
      <w:r>
        <w:rPr>
          <w:szCs w:val="24"/>
        </w:rPr>
        <w:t xml:space="preserve">, tahapan implementasi magang adalah tahapan mahasiswa melaksanakan proses magang. Selama magang, mahasiswa dipandu oleh pembimbing untuk menjalankan program magang yang sudah ditentukan. Selama proses magang dilaksanakan, mahasiswa mengisi logbook yang menjadi catatan kegiatan harian. </w:t>
      </w:r>
      <w:r w:rsidRPr="007C702E">
        <w:rPr>
          <w:b/>
          <w:bCs/>
          <w:szCs w:val="24"/>
        </w:rPr>
        <w:t>Ketiga</w:t>
      </w:r>
      <w:r>
        <w:rPr>
          <w:szCs w:val="24"/>
        </w:rPr>
        <w:t xml:space="preserve">, tahapan evaluasi hasil magang dilakukan dengan membuat laporan magang, foto kegiatan magang, dan artikel kegiatan magang. Mahasiswa juga mengikuti evaluasi hasil magang di kampus dengan mengikuti sesi tanya jawab. </w:t>
      </w:r>
    </w:p>
    <w:p w14:paraId="50FC1807" w14:textId="77777777" w:rsidR="00660C8A" w:rsidRDefault="00660C8A" w:rsidP="00660C8A">
      <w:pPr>
        <w:rPr>
          <w:szCs w:val="24"/>
        </w:rPr>
      </w:pPr>
    </w:p>
    <w:p w14:paraId="7232B1EF" w14:textId="77777777" w:rsidR="00660C8A" w:rsidRDefault="00660C8A" w:rsidP="00660C8A">
      <w:pPr>
        <w:rPr>
          <w:b/>
          <w:bCs/>
          <w:szCs w:val="24"/>
        </w:rPr>
      </w:pPr>
      <w:r w:rsidRPr="0039464B">
        <w:rPr>
          <w:b/>
          <w:bCs/>
          <w:szCs w:val="24"/>
        </w:rPr>
        <w:t>HASIL DAN PEMBAHASAN</w:t>
      </w:r>
    </w:p>
    <w:p w14:paraId="1DE12586" w14:textId="77777777" w:rsidR="00660C8A" w:rsidRDefault="00660C8A" w:rsidP="000B787B">
      <w:pPr>
        <w:spacing w:line="240" w:lineRule="auto"/>
        <w:rPr>
          <w:szCs w:val="24"/>
        </w:rPr>
      </w:pPr>
      <w:r w:rsidRPr="00C51868">
        <w:rPr>
          <w:szCs w:val="24"/>
        </w:rPr>
        <w:tab/>
        <w:t xml:space="preserve">Program </w:t>
      </w:r>
      <w:r>
        <w:rPr>
          <w:szCs w:val="24"/>
        </w:rPr>
        <w:t>magang ini disambut dengan baik oleh pihak Kantor Akuntan Publik (KAP)  Jamaster Simanullang. Mahasiswa peserta magang terlebih dahulu dibekali dengan program magang yang akan dijalankan selama proses magang berlangsung. Program magang ini disusun setelah mahasiswa berkomunikasi terlebih dahulu dengan pihak Kantor Akuntan Publik (KAP), tentang tanggung jawab yang akan dikerjakan selama proses magang berlangsung. Program kerja disusun dengan durasi magang setiap harinya ada 8 jam dari hari senin sampai dengan hari jum’at.</w:t>
      </w:r>
    </w:p>
    <w:p w14:paraId="1C7D884F" w14:textId="73DF106D" w:rsidR="00660C8A" w:rsidRDefault="00660C8A" w:rsidP="000B787B">
      <w:pPr>
        <w:spacing w:line="240" w:lineRule="auto"/>
        <w:jc w:val="center"/>
        <w:rPr>
          <w:szCs w:val="24"/>
        </w:rPr>
      </w:pPr>
      <w:r>
        <w:rPr>
          <w:szCs w:val="24"/>
        </w:rPr>
        <w:t>Tabel 1. Jadwal Kerja</w:t>
      </w:r>
    </w:p>
    <w:tbl>
      <w:tblPr>
        <w:tblStyle w:val="TableGrid0"/>
        <w:tblW w:w="0" w:type="auto"/>
        <w:tblInd w:w="1101" w:type="dxa"/>
        <w:tblLook w:val="04A0" w:firstRow="1" w:lastRow="0" w:firstColumn="1" w:lastColumn="0" w:noHBand="0" w:noVBand="1"/>
      </w:tblPr>
      <w:tblGrid>
        <w:gridCol w:w="1984"/>
        <w:gridCol w:w="2126"/>
        <w:gridCol w:w="2127"/>
      </w:tblGrid>
      <w:tr w:rsidR="00660C8A" w:rsidRPr="003D2D6F" w14:paraId="0958F949" w14:textId="77777777" w:rsidTr="00302070">
        <w:tc>
          <w:tcPr>
            <w:tcW w:w="1984" w:type="dxa"/>
          </w:tcPr>
          <w:p w14:paraId="16E307E8" w14:textId="77777777" w:rsidR="00660C8A" w:rsidRPr="003D2D6F" w:rsidRDefault="00660C8A" w:rsidP="00302070">
            <w:pPr>
              <w:rPr>
                <w:bCs/>
                <w:szCs w:val="24"/>
              </w:rPr>
            </w:pPr>
            <w:r w:rsidRPr="003D2D6F">
              <w:rPr>
                <w:bCs/>
                <w:szCs w:val="24"/>
              </w:rPr>
              <w:t>Hari Kerja</w:t>
            </w:r>
          </w:p>
        </w:tc>
        <w:tc>
          <w:tcPr>
            <w:tcW w:w="2126" w:type="dxa"/>
          </w:tcPr>
          <w:p w14:paraId="1EB31484" w14:textId="77777777" w:rsidR="00660C8A" w:rsidRPr="003D2D6F" w:rsidRDefault="00660C8A" w:rsidP="00302070">
            <w:pPr>
              <w:rPr>
                <w:bCs/>
                <w:szCs w:val="24"/>
              </w:rPr>
            </w:pPr>
            <w:r w:rsidRPr="003D2D6F">
              <w:rPr>
                <w:bCs/>
                <w:szCs w:val="24"/>
              </w:rPr>
              <w:t>Jam Kerja</w:t>
            </w:r>
          </w:p>
        </w:tc>
        <w:tc>
          <w:tcPr>
            <w:tcW w:w="2127" w:type="dxa"/>
          </w:tcPr>
          <w:p w14:paraId="5726DF7F" w14:textId="77777777" w:rsidR="00660C8A" w:rsidRPr="003D2D6F" w:rsidRDefault="00660C8A" w:rsidP="00302070">
            <w:pPr>
              <w:rPr>
                <w:bCs/>
                <w:szCs w:val="24"/>
              </w:rPr>
            </w:pPr>
            <w:r w:rsidRPr="003D2D6F">
              <w:rPr>
                <w:bCs/>
                <w:szCs w:val="24"/>
              </w:rPr>
              <w:t>Keterangan</w:t>
            </w:r>
          </w:p>
        </w:tc>
      </w:tr>
      <w:tr w:rsidR="00660C8A" w:rsidRPr="003D2D6F" w14:paraId="168BD1CD" w14:textId="77777777" w:rsidTr="00302070">
        <w:tc>
          <w:tcPr>
            <w:tcW w:w="1984" w:type="dxa"/>
          </w:tcPr>
          <w:p w14:paraId="35601972" w14:textId="77777777" w:rsidR="00660C8A" w:rsidRPr="003D2D6F" w:rsidRDefault="00660C8A" w:rsidP="00302070">
            <w:pPr>
              <w:rPr>
                <w:bCs/>
                <w:szCs w:val="24"/>
              </w:rPr>
            </w:pPr>
          </w:p>
        </w:tc>
        <w:tc>
          <w:tcPr>
            <w:tcW w:w="2126" w:type="dxa"/>
          </w:tcPr>
          <w:p w14:paraId="42BCFF88" w14:textId="77777777" w:rsidR="00660C8A" w:rsidRPr="003D2D6F" w:rsidRDefault="00660C8A" w:rsidP="00302070">
            <w:pPr>
              <w:rPr>
                <w:bCs/>
                <w:szCs w:val="24"/>
              </w:rPr>
            </w:pPr>
            <w:r w:rsidRPr="003D2D6F">
              <w:rPr>
                <w:bCs/>
                <w:szCs w:val="24"/>
              </w:rPr>
              <w:t>08.00 – 12.00</w:t>
            </w:r>
          </w:p>
        </w:tc>
        <w:tc>
          <w:tcPr>
            <w:tcW w:w="2127" w:type="dxa"/>
          </w:tcPr>
          <w:p w14:paraId="67A3EB6E" w14:textId="77777777" w:rsidR="00660C8A" w:rsidRPr="003D2D6F" w:rsidRDefault="00660C8A" w:rsidP="00302070">
            <w:pPr>
              <w:rPr>
                <w:bCs/>
                <w:szCs w:val="24"/>
              </w:rPr>
            </w:pPr>
            <w:r w:rsidRPr="003D2D6F">
              <w:rPr>
                <w:bCs/>
                <w:szCs w:val="24"/>
              </w:rPr>
              <w:t>Jam Kerja</w:t>
            </w:r>
          </w:p>
        </w:tc>
      </w:tr>
      <w:tr w:rsidR="00660C8A" w:rsidRPr="003D2D6F" w14:paraId="7B66F8DC" w14:textId="77777777" w:rsidTr="00302070">
        <w:tc>
          <w:tcPr>
            <w:tcW w:w="1984" w:type="dxa"/>
          </w:tcPr>
          <w:p w14:paraId="0CFC5C19" w14:textId="77777777" w:rsidR="00660C8A" w:rsidRPr="003D2D6F" w:rsidRDefault="00660C8A" w:rsidP="00302070">
            <w:pPr>
              <w:rPr>
                <w:bCs/>
                <w:szCs w:val="24"/>
              </w:rPr>
            </w:pPr>
            <w:r w:rsidRPr="003D2D6F">
              <w:rPr>
                <w:bCs/>
                <w:szCs w:val="24"/>
              </w:rPr>
              <w:t>Senin – Jum’at</w:t>
            </w:r>
          </w:p>
        </w:tc>
        <w:tc>
          <w:tcPr>
            <w:tcW w:w="2126" w:type="dxa"/>
          </w:tcPr>
          <w:p w14:paraId="4865EE84" w14:textId="77777777" w:rsidR="00660C8A" w:rsidRPr="003D2D6F" w:rsidRDefault="00660C8A" w:rsidP="00302070">
            <w:pPr>
              <w:rPr>
                <w:bCs/>
                <w:szCs w:val="24"/>
              </w:rPr>
            </w:pPr>
            <w:r w:rsidRPr="003D2D6F">
              <w:rPr>
                <w:bCs/>
                <w:szCs w:val="24"/>
              </w:rPr>
              <w:t>12.00 – 13.00</w:t>
            </w:r>
          </w:p>
        </w:tc>
        <w:tc>
          <w:tcPr>
            <w:tcW w:w="2127" w:type="dxa"/>
          </w:tcPr>
          <w:p w14:paraId="097C2A14" w14:textId="77777777" w:rsidR="00660C8A" w:rsidRPr="003D2D6F" w:rsidRDefault="00660C8A" w:rsidP="00302070">
            <w:pPr>
              <w:rPr>
                <w:bCs/>
                <w:szCs w:val="24"/>
              </w:rPr>
            </w:pPr>
            <w:r w:rsidRPr="003D2D6F">
              <w:rPr>
                <w:bCs/>
                <w:szCs w:val="24"/>
              </w:rPr>
              <w:t>Istirahat</w:t>
            </w:r>
          </w:p>
        </w:tc>
      </w:tr>
      <w:tr w:rsidR="00660C8A" w:rsidRPr="003D2D6F" w14:paraId="6D6F3EFF" w14:textId="77777777" w:rsidTr="00302070">
        <w:tc>
          <w:tcPr>
            <w:tcW w:w="1984" w:type="dxa"/>
          </w:tcPr>
          <w:p w14:paraId="38660795" w14:textId="77777777" w:rsidR="00660C8A" w:rsidRPr="003D2D6F" w:rsidRDefault="00660C8A" w:rsidP="00302070">
            <w:pPr>
              <w:rPr>
                <w:bCs/>
                <w:szCs w:val="24"/>
              </w:rPr>
            </w:pPr>
          </w:p>
        </w:tc>
        <w:tc>
          <w:tcPr>
            <w:tcW w:w="2126" w:type="dxa"/>
          </w:tcPr>
          <w:p w14:paraId="3D3DBC1E" w14:textId="77777777" w:rsidR="00660C8A" w:rsidRPr="003D2D6F" w:rsidRDefault="00660C8A" w:rsidP="00302070">
            <w:pPr>
              <w:rPr>
                <w:bCs/>
                <w:szCs w:val="24"/>
              </w:rPr>
            </w:pPr>
            <w:r w:rsidRPr="003D2D6F">
              <w:rPr>
                <w:bCs/>
                <w:szCs w:val="24"/>
              </w:rPr>
              <w:t>13.00 – 17.00</w:t>
            </w:r>
          </w:p>
        </w:tc>
        <w:tc>
          <w:tcPr>
            <w:tcW w:w="2127" w:type="dxa"/>
          </w:tcPr>
          <w:p w14:paraId="04668E56" w14:textId="77777777" w:rsidR="00660C8A" w:rsidRPr="003D2D6F" w:rsidRDefault="00660C8A" w:rsidP="00302070">
            <w:pPr>
              <w:rPr>
                <w:bCs/>
                <w:szCs w:val="24"/>
              </w:rPr>
            </w:pPr>
            <w:r w:rsidRPr="003D2D6F">
              <w:rPr>
                <w:bCs/>
                <w:szCs w:val="24"/>
              </w:rPr>
              <w:t>Jam Kerja</w:t>
            </w:r>
          </w:p>
        </w:tc>
      </w:tr>
    </w:tbl>
    <w:p w14:paraId="5FD0C0F5" w14:textId="77777777" w:rsidR="00660C8A" w:rsidRDefault="00660C8A" w:rsidP="00660C8A">
      <w:pPr>
        <w:rPr>
          <w:szCs w:val="24"/>
        </w:rPr>
      </w:pPr>
    </w:p>
    <w:p w14:paraId="66876ED0" w14:textId="77777777" w:rsidR="00660C8A" w:rsidRDefault="00660C8A" w:rsidP="000B787B">
      <w:pPr>
        <w:spacing w:line="240" w:lineRule="auto"/>
        <w:ind w:firstLine="720"/>
        <w:rPr>
          <w:szCs w:val="24"/>
        </w:rPr>
      </w:pPr>
      <w:r>
        <w:rPr>
          <w:szCs w:val="24"/>
        </w:rPr>
        <w:t>Tahapan pertama yang dipelajari adalah bagaimana proses mengaudit laporan keuangan sebuah perusahaan di Kantor Akuntan Publik (KAP) Jamaster Simanullang, mulai dari menentukan siapa saja yang akan mengaudit laporan keuangan perusahaan tersebut dalam sebuah tim yang biasanya terdiri dari 3 sampai 5 orang dalam mengaudit laporan keuangan dan jika sudah ditetapkan maka akan dibuat yang namanya surat tugas untuk memberitahu bahwa yang mengaudit perusahaan tersebut adalah nama-nama yang tertera disurat tugas tersebut.</w:t>
      </w:r>
    </w:p>
    <w:p w14:paraId="74B30C68" w14:textId="77777777" w:rsidR="00660C8A" w:rsidRDefault="00660C8A" w:rsidP="00660C8A">
      <w:pPr>
        <w:ind w:firstLine="720"/>
        <w:rPr>
          <w:szCs w:val="24"/>
        </w:rPr>
      </w:pPr>
    </w:p>
    <w:p w14:paraId="13EFF2BC" w14:textId="6A8524AC" w:rsidR="00660C8A" w:rsidRDefault="00660C8A" w:rsidP="00660C8A">
      <w:pPr>
        <w:ind w:firstLine="720"/>
        <w:rPr>
          <w:szCs w:val="24"/>
        </w:rPr>
      </w:pPr>
    </w:p>
    <w:p w14:paraId="773FE0FF" w14:textId="5C913373" w:rsidR="00660C8A" w:rsidRDefault="00660C8A" w:rsidP="00660C8A">
      <w:pPr>
        <w:ind w:firstLine="720"/>
        <w:rPr>
          <w:szCs w:val="24"/>
        </w:rPr>
      </w:pPr>
    </w:p>
    <w:p w14:paraId="68A79A82" w14:textId="496FB50B" w:rsidR="00660C8A" w:rsidRDefault="007E189D" w:rsidP="00660C8A">
      <w:pPr>
        <w:ind w:firstLine="720"/>
        <w:rPr>
          <w:szCs w:val="24"/>
        </w:rPr>
      </w:pPr>
      <w:r>
        <w:rPr>
          <w:noProof/>
          <w:szCs w:val="24"/>
        </w:rPr>
        <w:lastRenderedPageBreak/>
        <w:drawing>
          <wp:anchor distT="0" distB="0" distL="114300" distR="114300" simplePos="0" relativeHeight="251659264" behindDoc="0" locked="0" layoutInCell="1" allowOverlap="1" wp14:anchorId="014FEDFD" wp14:editId="291EDCCA">
            <wp:simplePos x="0" y="0"/>
            <wp:positionH relativeFrom="page">
              <wp:align>center</wp:align>
            </wp:positionH>
            <wp:positionV relativeFrom="page">
              <wp:posOffset>1662430</wp:posOffset>
            </wp:positionV>
            <wp:extent cx="2190115" cy="213868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l="27962" t="19699" r="31516" b="9925"/>
                    <a:stretch/>
                  </pic:blipFill>
                  <pic:spPr bwMode="auto">
                    <a:xfrm>
                      <a:off x="0" y="0"/>
                      <a:ext cx="2190115" cy="2138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DF6172" w14:textId="15A7B984" w:rsidR="00660C8A" w:rsidRDefault="00660C8A" w:rsidP="00660C8A">
      <w:pPr>
        <w:ind w:firstLine="720"/>
        <w:rPr>
          <w:szCs w:val="24"/>
        </w:rPr>
      </w:pPr>
    </w:p>
    <w:p w14:paraId="14A9FB54" w14:textId="77777777" w:rsidR="00660C8A" w:rsidRDefault="00660C8A" w:rsidP="00660C8A">
      <w:pPr>
        <w:ind w:firstLine="720"/>
        <w:rPr>
          <w:szCs w:val="24"/>
        </w:rPr>
      </w:pPr>
    </w:p>
    <w:p w14:paraId="581B7FBC" w14:textId="3CC5BB38" w:rsidR="00660C8A" w:rsidRDefault="00660C8A" w:rsidP="00660C8A">
      <w:pPr>
        <w:ind w:firstLine="720"/>
        <w:rPr>
          <w:szCs w:val="24"/>
        </w:rPr>
      </w:pPr>
    </w:p>
    <w:p w14:paraId="320039CF" w14:textId="31C3569C" w:rsidR="00660C8A" w:rsidRDefault="00660C8A" w:rsidP="00660C8A">
      <w:pPr>
        <w:ind w:firstLine="720"/>
        <w:rPr>
          <w:szCs w:val="24"/>
        </w:rPr>
      </w:pPr>
    </w:p>
    <w:p w14:paraId="4DB68893" w14:textId="49234551" w:rsidR="00660C8A" w:rsidRDefault="00660C8A" w:rsidP="00660C8A">
      <w:pPr>
        <w:ind w:firstLine="720"/>
        <w:rPr>
          <w:szCs w:val="24"/>
        </w:rPr>
      </w:pPr>
    </w:p>
    <w:p w14:paraId="6EA24917" w14:textId="66EFC839" w:rsidR="00660C8A" w:rsidRDefault="00660C8A" w:rsidP="00660C8A">
      <w:pPr>
        <w:ind w:firstLine="720"/>
        <w:rPr>
          <w:szCs w:val="24"/>
        </w:rPr>
      </w:pPr>
    </w:p>
    <w:p w14:paraId="47C85D94" w14:textId="1026C4C3" w:rsidR="00660C8A" w:rsidRDefault="00660C8A" w:rsidP="00660C8A">
      <w:pPr>
        <w:rPr>
          <w:szCs w:val="24"/>
        </w:rPr>
      </w:pPr>
    </w:p>
    <w:p w14:paraId="3A573632" w14:textId="77777777" w:rsidR="007E189D" w:rsidRDefault="007E189D" w:rsidP="00660C8A">
      <w:pPr>
        <w:rPr>
          <w:szCs w:val="24"/>
        </w:rPr>
      </w:pPr>
    </w:p>
    <w:p w14:paraId="169C6F8E" w14:textId="0A70643E" w:rsidR="007E189D" w:rsidRDefault="00660C8A" w:rsidP="007E189D">
      <w:pPr>
        <w:jc w:val="center"/>
        <w:rPr>
          <w:szCs w:val="24"/>
        </w:rPr>
      </w:pPr>
      <w:r>
        <w:rPr>
          <w:szCs w:val="24"/>
        </w:rPr>
        <w:t>Gamabar 1. Surat Tugas</w:t>
      </w:r>
    </w:p>
    <w:p w14:paraId="2962130B" w14:textId="4485AC5C" w:rsidR="00660C8A" w:rsidRDefault="007E189D" w:rsidP="007E189D">
      <w:pPr>
        <w:spacing w:line="240" w:lineRule="auto"/>
        <w:ind w:firstLine="720"/>
        <w:rPr>
          <w:szCs w:val="24"/>
        </w:rPr>
      </w:pPr>
      <w:r>
        <w:rPr>
          <w:noProof/>
          <w:szCs w:val="24"/>
        </w:rPr>
        <w:drawing>
          <wp:anchor distT="0" distB="0" distL="114300" distR="114300" simplePos="0" relativeHeight="251663360" behindDoc="0" locked="0" layoutInCell="1" allowOverlap="1" wp14:anchorId="5DBA57CC" wp14:editId="57321751">
            <wp:simplePos x="0" y="0"/>
            <wp:positionH relativeFrom="margin">
              <wp:align>center</wp:align>
            </wp:positionH>
            <wp:positionV relativeFrom="page">
              <wp:posOffset>5812155</wp:posOffset>
            </wp:positionV>
            <wp:extent cx="4246245" cy="1069340"/>
            <wp:effectExtent l="0" t="0" r="190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a:extLst>
                        <a:ext uri="{28A0092B-C50C-407E-A947-70E740481C1C}">
                          <a14:useLocalDpi xmlns:a14="http://schemas.microsoft.com/office/drawing/2010/main" val="0"/>
                        </a:ext>
                      </a:extLst>
                    </a:blip>
                    <a:srcRect l="12266" t="10792" r="27329" b="62140"/>
                    <a:stretch/>
                  </pic:blipFill>
                  <pic:spPr bwMode="auto">
                    <a:xfrm>
                      <a:off x="0" y="0"/>
                      <a:ext cx="4246245" cy="1069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0C8A">
        <w:rPr>
          <w:szCs w:val="24"/>
        </w:rPr>
        <w:t xml:space="preserve">Pada tahapan kedua, setelah dibuatnya tim audit, maka tim audit ini akan membagi tugas dalam membuat Kertas Kerja Pemeriksaan (KKP) dari semua akun-akun yang ada dalam laporan keuangan klien sesuai dengan prosedur yang berlaku. Setelah Kertas Kerja Pemeriksaan (KKP) sudah dibuat oleh auditor, maka hasil Kertas Kerja Pemeriksaan yang dikerjakan oleh auditor akan dijadikan satu dan diserahkan kepada audit manager untuk diperiksa hasil temuan yang ditemukan oleh auditor di Kertas Kerja Pemeriksaan (KKP), yang nantinya audit manager akan menilai wajar atau tidak wajarnya laporan keuangan tersebut, dengan membuat final audit. </w:t>
      </w:r>
    </w:p>
    <w:p w14:paraId="7872ACAC" w14:textId="0DC11D17" w:rsidR="007E189D" w:rsidRDefault="007E189D" w:rsidP="007E189D">
      <w:pPr>
        <w:spacing w:line="240" w:lineRule="auto"/>
        <w:ind w:left="0" w:firstLine="0"/>
        <w:rPr>
          <w:szCs w:val="24"/>
        </w:rPr>
      </w:pPr>
    </w:p>
    <w:p w14:paraId="56D440CF" w14:textId="4291A2D5" w:rsidR="00660C8A" w:rsidRPr="00465C7A" w:rsidRDefault="00660C8A" w:rsidP="007E189D">
      <w:pPr>
        <w:spacing w:line="240" w:lineRule="auto"/>
        <w:jc w:val="center"/>
        <w:rPr>
          <w:rFonts w:asciiTheme="majorBidi" w:hAnsiTheme="majorBidi" w:cstheme="majorBidi"/>
          <w:noProof/>
          <w:szCs w:val="24"/>
        </w:rPr>
      </w:pPr>
      <w:r>
        <w:rPr>
          <w:szCs w:val="24"/>
        </w:rPr>
        <w:t>Gambar 2. Akun-akun dalam Kertas Kerja Pemeriksaan (KKP)</w:t>
      </w:r>
    </w:p>
    <w:p w14:paraId="1F31FAF6" w14:textId="5235C2CD" w:rsidR="00660C8A" w:rsidRPr="00706015" w:rsidRDefault="007E189D" w:rsidP="00706015">
      <w:pPr>
        <w:rPr>
          <w:rFonts w:asciiTheme="majorBidi" w:hAnsiTheme="majorBidi" w:cstheme="majorBidi"/>
          <w:noProof/>
          <w:szCs w:val="24"/>
        </w:rPr>
      </w:pPr>
      <w:r>
        <w:rPr>
          <w:noProof/>
          <w:szCs w:val="24"/>
        </w:rPr>
        <w:drawing>
          <wp:anchor distT="0" distB="0" distL="114300" distR="114300" simplePos="0" relativeHeight="251660288" behindDoc="0" locked="0" layoutInCell="1" allowOverlap="1" wp14:anchorId="02F73530" wp14:editId="471012F0">
            <wp:simplePos x="0" y="0"/>
            <wp:positionH relativeFrom="margin">
              <wp:align>right</wp:align>
            </wp:positionH>
            <wp:positionV relativeFrom="page">
              <wp:posOffset>7498080</wp:posOffset>
            </wp:positionV>
            <wp:extent cx="5554345" cy="1669415"/>
            <wp:effectExtent l="0" t="0" r="8255" b="698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a:extLst>
                        <a:ext uri="{28A0092B-C50C-407E-A947-70E740481C1C}">
                          <a14:useLocalDpi xmlns:a14="http://schemas.microsoft.com/office/drawing/2010/main" val="0"/>
                        </a:ext>
                      </a:extLst>
                    </a:blip>
                    <a:srcRect l="1452" t="41038" r="1605" b="7124"/>
                    <a:stretch/>
                  </pic:blipFill>
                  <pic:spPr bwMode="auto">
                    <a:xfrm>
                      <a:off x="0" y="0"/>
                      <a:ext cx="5554345" cy="1669415"/>
                    </a:xfrm>
                    <a:prstGeom prst="rect">
                      <a:avLst/>
                    </a:prstGeom>
                    <a:ln>
                      <a:noFill/>
                    </a:ln>
                    <a:extLst>
                      <a:ext uri="{53640926-AAD7-44D8-BBD7-CCE9431645EC}">
                        <a14:shadowObscured xmlns:a14="http://schemas.microsoft.com/office/drawing/2010/main"/>
                      </a:ext>
                    </a:extLst>
                  </pic:spPr>
                </pic:pic>
              </a:graphicData>
            </a:graphic>
          </wp:anchor>
        </w:drawing>
      </w:r>
    </w:p>
    <w:p w14:paraId="5B75604B" w14:textId="14E5FE4E" w:rsidR="00660C8A" w:rsidRDefault="00660C8A" w:rsidP="007E189D">
      <w:pPr>
        <w:jc w:val="center"/>
        <w:rPr>
          <w:szCs w:val="24"/>
        </w:rPr>
      </w:pPr>
      <w:r>
        <w:rPr>
          <w:szCs w:val="24"/>
        </w:rPr>
        <w:t>Gambar 3. Kertas Kerja Pemeriksaan (KKP)</w:t>
      </w:r>
    </w:p>
    <w:p w14:paraId="40FC0E8A" w14:textId="0DBA9AB6" w:rsidR="00660C8A" w:rsidRDefault="00660C8A" w:rsidP="00660C8A">
      <w:pPr>
        <w:ind w:firstLine="720"/>
        <w:rPr>
          <w:szCs w:val="24"/>
        </w:rPr>
      </w:pPr>
    </w:p>
    <w:p w14:paraId="515ED139" w14:textId="77777777" w:rsidR="007E189D" w:rsidRDefault="007E189D" w:rsidP="00660C8A">
      <w:pPr>
        <w:ind w:firstLine="720"/>
        <w:rPr>
          <w:szCs w:val="24"/>
        </w:rPr>
      </w:pPr>
    </w:p>
    <w:p w14:paraId="53ABC083" w14:textId="77777777" w:rsidR="00451500" w:rsidRDefault="00451500" w:rsidP="00706015">
      <w:pPr>
        <w:spacing w:line="240" w:lineRule="auto"/>
        <w:ind w:firstLine="720"/>
        <w:rPr>
          <w:szCs w:val="24"/>
        </w:rPr>
      </w:pPr>
    </w:p>
    <w:p w14:paraId="7C9642EC" w14:textId="5D62FE0E" w:rsidR="00660C8A" w:rsidRPr="00706015" w:rsidRDefault="00660C8A" w:rsidP="00706015">
      <w:pPr>
        <w:spacing w:line="240" w:lineRule="auto"/>
        <w:ind w:firstLine="720"/>
        <w:rPr>
          <w:szCs w:val="24"/>
        </w:rPr>
      </w:pPr>
      <w:r>
        <w:rPr>
          <w:szCs w:val="24"/>
        </w:rPr>
        <w:lastRenderedPageBreak/>
        <w:t>Pada tahapan ketiga setelah dibuatnya Kertas Kerja Pemeriksaan (KKP) dan hasil final audit yang telah ada, maka final audit ini akan dimasukan ke dalam Audit Tools Linked And System (ATLAS) untuk membantu auditor dalam setiap tahapan, meningkatkan efisiensi dan memastikan bahwa semua langkah dalam proses audit dilakukan sesuai dengan standar profesional dan peraturan yang berlaku. Disini mahasiwa mempelajari Teknik Audit Berbantuan Komputer (TABK) yaitu Audit Tools Linked And System (ATLAS), mulai dari tahapan Pre-Engagement, Risk Assesment, Risk Response, Completing And Reporting dan yang terakhir General. Semua tahapan ini meng</w:t>
      </w:r>
      <w:r>
        <w:rPr>
          <w:rFonts w:asciiTheme="majorBidi" w:hAnsiTheme="majorBidi" w:cstheme="majorBidi"/>
          <w:szCs w:val="24"/>
        </w:rPr>
        <w:t>haruskan Mahasiswa magang untuk memahami dengan baik karena ini adalah salah satu kompetensi inti yang harus dikuasi dari kegiatan magang ini.</w:t>
      </w:r>
    </w:p>
    <w:p w14:paraId="26491610" w14:textId="39B956BF" w:rsidR="00451500" w:rsidRDefault="00451500" w:rsidP="00706015">
      <w:pPr>
        <w:spacing w:line="360" w:lineRule="auto"/>
        <w:jc w:val="center"/>
        <w:rPr>
          <w:szCs w:val="24"/>
        </w:rPr>
      </w:pPr>
      <w:r>
        <w:rPr>
          <w:rFonts w:asciiTheme="majorBidi" w:hAnsiTheme="majorBidi" w:cstheme="majorBidi"/>
          <w:noProof/>
          <w:szCs w:val="24"/>
        </w:rPr>
        <w:drawing>
          <wp:anchor distT="0" distB="0" distL="114300" distR="114300" simplePos="0" relativeHeight="251662336" behindDoc="0" locked="0" layoutInCell="1" allowOverlap="1" wp14:anchorId="214EF219" wp14:editId="1641BA4D">
            <wp:simplePos x="0" y="0"/>
            <wp:positionH relativeFrom="margin">
              <wp:align>center</wp:align>
            </wp:positionH>
            <wp:positionV relativeFrom="page">
              <wp:posOffset>3720465</wp:posOffset>
            </wp:positionV>
            <wp:extent cx="4224655" cy="1261745"/>
            <wp:effectExtent l="0" t="0" r="444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4655" cy="1261745"/>
                    </a:xfrm>
                    <a:prstGeom prst="rect">
                      <a:avLst/>
                    </a:prstGeom>
                    <a:noFill/>
                  </pic:spPr>
                </pic:pic>
              </a:graphicData>
            </a:graphic>
          </wp:anchor>
        </w:drawing>
      </w:r>
    </w:p>
    <w:p w14:paraId="2B924E7F" w14:textId="3930F58E" w:rsidR="00660C8A" w:rsidRDefault="00660C8A" w:rsidP="00706015">
      <w:pPr>
        <w:spacing w:line="360" w:lineRule="auto"/>
        <w:jc w:val="center"/>
        <w:rPr>
          <w:szCs w:val="24"/>
        </w:rPr>
      </w:pPr>
      <w:r>
        <w:rPr>
          <w:szCs w:val="24"/>
        </w:rPr>
        <w:t>Gambar 4. Input data auditor, data klien dan informasi perikatan</w:t>
      </w:r>
    </w:p>
    <w:p w14:paraId="1817B72E" w14:textId="77AAD41D" w:rsidR="00451500" w:rsidRDefault="00451500" w:rsidP="00451500">
      <w:pPr>
        <w:ind w:left="0" w:firstLine="0"/>
        <w:rPr>
          <w:rFonts w:asciiTheme="majorBidi" w:hAnsiTheme="majorBidi" w:cstheme="majorBidi"/>
          <w:szCs w:val="24"/>
        </w:rPr>
      </w:pPr>
      <w:r>
        <w:rPr>
          <w:rFonts w:asciiTheme="majorBidi" w:hAnsiTheme="majorBidi" w:cstheme="majorBidi"/>
          <w:noProof/>
          <w:szCs w:val="24"/>
        </w:rPr>
        <w:drawing>
          <wp:anchor distT="0" distB="0" distL="114300" distR="114300" simplePos="0" relativeHeight="251661312" behindDoc="0" locked="0" layoutInCell="1" allowOverlap="1" wp14:anchorId="47670914" wp14:editId="32391B44">
            <wp:simplePos x="0" y="0"/>
            <wp:positionH relativeFrom="margin">
              <wp:align>center</wp:align>
            </wp:positionH>
            <wp:positionV relativeFrom="page">
              <wp:posOffset>5505450</wp:posOffset>
            </wp:positionV>
            <wp:extent cx="4188460" cy="1335405"/>
            <wp:effectExtent l="0" t="0" r="254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8460" cy="1335405"/>
                    </a:xfrm>
                    <a:prstGeom prst="rect">
                      <a:avLst/>
                    </a:prstGeom>
                    <a:noFill/>
                  </pic:spPr>
                </pic:pic>
              </a:graphicData>
            </a:graphic>
          </wp:anchor>
        </w:drawing>
      </w:r>
    </w:p>
    <w:p w14:paraId="2AB02CB4" w14:textId="7070124B" w:rsidR="00D716FB" w:rsidRDefault="00D716FB" w:rsidP="00D716FB">
      <w:pPr>
        <w:jc w:val="center"/>
        <w:rPr>
          <w:rFonts w:asciiTheme="majorBidi" w:hAnsiTheme="majorBidi" w:cstheme="majorBidi"/>
          <w:szCs w:val="24"/>
        </w:rPr>
      </w:pPr>
      <w:r>
        <w:rPr>
          <w:rFonts w:asciiTheme="majorBidi" w:hAnsiTheme="majorBidi" w:cstheme="majorBidi"/>
          <w:noProof/>
          <w:szCs w:val="24"/>
        </w:rPr>
        <w:drawing>
          <wp:anchor distT="0" distB="0" distL="114300" distR="114300" simplePos="0" relativeHeight="251664384" behindDoc="0" locked="0" layoutInCell="1" allowOverlap="1" wp14:anchorId="5F688337" wp14:editId="5FA4DEFB">
            <wp:simplePos x="0" y="0"/>
            <wp:positionH relativeFrom="margin">
              <wp:align>center</wp:align>
            </wp:positionH>
            <wp:positionV relativeFrom="page">
              <wp:posOffset>7263130</wp:posOffset>
            </wp:positionV>
            <wp:extent cx="5474970" cy="1713230"/>
            <wp:effectExtent l="0" t="0" r="0" b="127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4970" cy="1713230"/>
                    </a:xfrm>
                    <a:prstGeom prst="rect">
                      <a:avLst/>
                    </a:prstGeom>
                    <a:noFill/>
                  </pic:spPr>
                </pic:pic>
              </a:graphicData>
            </a:graphic>
          </wp:anchor>
        </w:drawing>
      </w:r>
      <w:r w:rsidR="00660C8A">
        <w:rPr>
          <w:rFonts w:asciiTheme="majorBidi" w:hAnsiTheme="majorBidi" w:cstheme="majorBidi"/>
          <w:szCs w:val="24"/>
        </w:rPr>
        <w:t>Gambar 5. Penginputan Hasil Final Audit Pada ATLAS</w:t>
      </w:r>
    </w:p>
    <w:p w14:paraId="764AE6A1" w14:textId="30B85561" w:rsidR="00660C8A" w:rsidRDefault="00660C8A" w:rsidP="00451500">
      <w:pPr>
        <w:spacing w:line="240" w:lineRule="auto"/>
        <w:ind w:left="0" w:firstLine="0"/>
        <w:jc w:val="center"/>
        <w:rPr>
          <w:rFonts w:asciiTheme="majorBidi" w:hAnsiTheme="majorBidi" w:cstheme="majorBidi"/>
          <w:szCs w:val="24"/>
        </w:rPr>
      </w:pPr>
      <w:r>
        <w:rPr>
          <w:rFonts w:asciiTheme="majorBidi" w:hAnsiTheme="majorBidi" w:cstheme="majorBidi"/>
          <w:szCs w:val="24"/>
        </w:rPr>
        <w:t>Gambar 6. Input Laporan Keuangan</w:t>
      </w:r>
    </w:p>
    <w:p w14:paraId="327E93DE" w14:textId="4AC4B9D1" w:rsidR="00660C8A" w:rsidRDefault="00660C8A" w:rsidP="00660C8A">
      <w:pPr>
        <w:rPr>
          <w:rFonts w:asciiTheme="majorBidi" w:hAnsiTheme="majorBidi" w:cstheme="majorBidi"/>
          <w:szCs w:val="24"/>
        </w:rPr>
      </w:pPr>
    </w:p>
    <w:p w14:paraId="3CFB7C59" w14:textId="4093DB44" w:rsidR="00660C8A" w:rsidRDefault="00660C8A" w:rsidP="00660C8A">
      <w:pPr>
        <w:rPr>
          <w:rFonts w:asciiTheme="majorBidi" w:hAnsiTheme="majorBidi" w:cstheme="majorBidi"/>
          <w:szCs w:val="24"/>
        </w:rPr>
      </w:pPr>
    </w:p>
    <w:p w14:paraId="64922E5B" w14:textId="780ABC1C" w:rsidR="00660C8A" w:rsidRPr="001205C8" w:rsidRDefault="00D716FB" w:rsidP="00706015">
      <w:pPr>
        <w:rPr>
          <w:rFonts w:asciiTheme="majorBidi" w:hAnsiTheme="majorBidi" w:cstheme="majorBidi"/>
          <w:szCs w:val="24"/>
          <w:lang w:val="en-US"/>
        </w:rPr>
      </w:pPr>
      <w:r>
        <w:rPr>
          <w:rFonts w:asciiTheme="majorBidi" w:hAnsiTheme="majorBidi" w:cstheme="majorBidi"/>
          <w:noProof/>
          <w:szCs w:val="24"/>
        </w:rPr>
        <w:lastRenderedPageBreak/>
        <w:drawing>
          <wp:anchor distT="0" distB="0" distL="114300" distR="114300" simplePos="0" relativeHeight="251665408" behindDoc="0" locked="0" layoutInCell="1" allowOverlap="1" wp14:anchorId="6210FF71" wp14:editId="15A3053D">
            <wp:simplePos x="0" y="0"/>
            <wp:positionH relativeFrom="page">
              <wp:align>center</wp:align>
            </wp:positionH>
            <wp:positionV relativeFrom="page">
              <wp:posOffset>1635760</wp:posOffset>
            </wp:positionV>
            <wp:extent cx="3950335" cy="16764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0335" cy="1676400"/>
                    </a:xfrm>
                    <a:prstGeom prst="rect">
                      <a:avLst/>
                    </a:prstGeom>
                    <a:noFill/>
                  </pic:spPr>
                </pic:pic>
              </a:graphicData>
            </a:graphic>
          </wp:anchor>
        </w:drawing>
      </w:r>
      <w:r w:rsidR="001205C8">
        <w:rPr>
          <w:rFonts w:asciiTheme="majorBidi" w:hAnsiTheme="majorBidi" w:cstheme="majorBidi"/>
          <w:szCs w:val="24"/>
          <w:lang w:val="en-US"/>
        </w:rPr>
        <w:t xml:space="preserve"> </w:t>
      </w:r>
    </w:p>
    <w:p w14:paraId="5709464E" w14:textId="7E6A3978" w:rsidR="00660C8A" w:rsidRDefault="00660C8A" w:rsidP="00706015">
      <w:pPr>
        <w:jc w:val="center"/>
        <w:rPr>
          <w:rFonts w:asciiTheme="majorBidi" w:hAnsiTheme="majorBidi" w:cstheme="majorBidi"/>
          <w:szCs w:val="24"/>
        </w:rPr>
      </w:pPr>
      <w:r>
        <w:rPr>
          <w:rFonts w:asciiTheme="majorBidi" w:hAnsiTheme="majorBidi" w:cstheme="majorBidi"/>
          <w:szCs w:val="24"/>
        </w:rPr>
        <w:t>Gambar 7. Informasi Status KKP dan Jam Audit</w:t>
      </w:r>
    </w:p>
    <w:p w14:paraId="19DAF1BC" w14:textId="77777777" w:rsidR="00660C8A" w:rsidRDefault="00660C8A" w:rsidP="00706015">
      <w:pPr>
        <w:spacing w:line="240" w:lineRule="auto"/>
        <w:rPr>
          <w:rFonts w:asciiTheme="majorBidi" w:hAnsiTheme="majorBidi" w:cstheme="majorBidi"/>
          <w:szCs w:val="24"/>
        </w:rPr>
      </w:pPr>
    </w:p>
    <w:p w14:paraId="7F787323" w14:textId="3ED68710" w:rsidR="00660C8A" w:rsidRDefault="00660C8A" w:rsidP="00706015">
      <w:pPr>
        <w:spacing w:line="240" w:lineRule="auto"/>
        <w:rPr>
          <w:rFonts w:asciiTheme="majorBidi" w:hAnsiTheme="majorBidi" w:cstheme="majorBidi"/>
          <w:szCs w:val="24"/>
        </w:rPr>
      </w:pPr>
      <w:r>
        <w:rPr>
          <w:rFonts w:asciiTheme="majorBidi" w:hAnsiTheme="majorBidi" w:cstheme="majorBidi"/>
          <w:szCs w:val="24"/>
        </w:rPr>
        <w:t xml:space="preserve">Hasil penelusuran mahasiswa dan diskusi dengan pembimbing, maka ditemukan ada tiga permasalahan terkait proses audit laporan keuangan perusahaan di Kantor Akuntan Publik (KAP), yang bisa diperbaiki agar proses pelaporan keuangan lebih baik, lebih berkualitas dan membuat kredibilitas perusahaan lebih meningkat. </w:t>
      </w:r>
    </w:p>
    <w:p w14:paraId="4AE60E9C" w14:textId="77777777" w:rsidR="00660C8A" w:rsidRDefault="00660C8A" w:rsidP="00706015">
      <w:pPr>
        <w:spacing w:line="240" w:lineRule="auto"/>
        <w:ind w:firstLine="283"/>
        <w:rPr>
          <w:rFonts w:asciiTheme="majorBidi" w:hAnsiTheme="majorBidi" w:cstheme="majorBidi"/>
          <w:szCs w:val="24"/>
        </w:rPr>
      </w:pPr>
      <w:r>
        <w:rPr>
          <w:rFonts w:asciiTheme="majorBidi" w:hAnsiTheme="majorBidi" w:cstheme="majorBidi"/>
          <w:szCs w:val="24"/>
        </w:rPr>
        <w:t>Permasalahan pertama yaitu, kendala dalam proses audit, k</w:t>
      </w:r>
      <w:r w:rsidRPr="00BC2A5F">
        <w:rPr>
          <w:rFonts w:asciiTheme="majorBidi" w:hAnsiTheme="majorBidi" w:cstheme="majorBidi"/>
          <w:szCs w:val="24"/>
        </w:rPr>
        <w:t xml:space="preserve">endala dalam proses audit internal sering muncul dan dapat menghambat efektivitas audit. </w:t>
      </w:r>
      <w:r>
        <w:rPr>
          <w:rFonts w:asciiTheme="majorBidi" w:hAnsiTheme="majorBidi" w:cstheme="majorBidi"/>
          <w:szCs w:val="24"/>
        </w:rPr>
        <w:t>B</w:t>
      </w:r>
      <w:r w:rsidRPr="00BC2A5F">
        <w:rPr>
          <w:rFonts w:asciiTheme="majorBidi" w:hAnsiTheme="majorBidi" w:cstheme="majorBidi"/>
          <w:szCs w:val="24"/>
        </w:rPr>
        <w:t xml:space="preserve">eberapa kendala yang sering </w:t>
      </w:r>
      <w:r>
        <w:rPr>
          <w:rFonts w:asciiTheme="majorBidi" w:hAnsiTheme="majorBidi" w:cstheme="majorBidi"/>
          <w:szCs w:val="24"/>
        </w:rPr>
        <w:t>terjadi, yaitu</w:t>
      </w:r>
      <w:r w:rsidRPr="00BC2A5F">
        <w:rPr>
          <w:rFonts w:asciiTheme="majorBidi" w:hAnsiTheme="majorBidi" w:cstheme="majorBidi"/>
          <w:szCs w:val="24"/>
        </w:rPr>
        <w:t>:</w:t>
      </w:r>
    </w:p>
    <w:p w14:paraId="76CB4B1D" w14:textId="77777777" w:rsidR="00660C8A" w:rsidRDefault="00660C8A" w:rsidP="00706015">
      <w:pPr>
        <w:pStyle w:val="ListParagraph"/>
        <w:numPr>
          <w:ilvl w:val="0"/>
          <w:numId w:val="10"/>
        </w:numPr>
        <w:spacing w:line="240" w:lineRule="auto"/>
        <w:jc w:val="both"/>
        <w:rPr>
          <w:rFonts w:asciiTheme="majorBidi" w:hAnsiTheme="majorBidi" w:cstheme="majorBidi"/>
          <w:sz w:val="24"/>
          <w:szCs w:val="24"/>
        </w:rPr>
      </w:pPr>
      <w:r w:rsidRPr="002E16B3">
        <w:rPr>
          <w:rFonts w:asciiTheme="majorBidi" w:hAnsiTheme="majorBidi" w:cstheme="majorBidi"/>
          <w:sz w:val="24"/>
          <w:szCs w:val="24"/>
        </w:rPr>
        <w:t>Kurangnya Kekuasaan Auditor Internal</w:t>
      </w:r>
    </w:p>
    <w:p w14:paraId="11945761" w14:textId="4CB006B6" w:rsidR="00660C8A" w:rsidRDefault="00660C8A" w:rsidP="00706015">
      <w:pPr>
        <w:pStyle w:val="ListParagraph"/>
        <w:spacing w:line="240" w:lineRule="auto"/>
        <w:ind w:left="502"/>
        <w:jc w:val="both"/>
        <w:rPr>
          <w:rFonts w:asciiTheme="majorBidi" w:hAnsiTheme="majorBidi" w:cstheme="majorBidi"/>
          <w:sz w:val="24"/>
          <w:szCs w:val="24"/>
        </w:rPr>
      </w:pPr>
      <w:r w:rsidRPr="009620B9">
        <w:rPr>
          <w:rFonts w:asciiTheme="majorBidi" w:hAnsiTheme="majorBidi" w:cstheme="majorBidi"/>
          <w:sz w:val="24"/>
          <w:szCs w:val="24"/>
        </w:rPr>
        <w:t>Auditor internal seringkali tidak memiliki wewenang yang cukup untuk menindak lanjuti temuan-temuan audit, sehingga audite sering menganggap audit sebagai proses yang tidak serius.</w:t>
      </w:r>
    </w:p>
    <w:p w14:paraId="02E8DFBC" w14:textId="77777777" w:rsidR="00660C8A" w:rsidRDefault="00660C8A" w:rsidP="00706015">
      <w:pPr>
        <w:pStyle w:val="ListParagraph"/>
        <w:numPr>
          <w:ilvl w:val="0"/>
          <w:numId w:val="10"/>
        </w:numPr>
        <w:spacing w:line="240" w:lineRule="auto"/>
        <w:jc w:val="both"/>
        <w:rPr>
          <w:rFonts w:asciiTheme="majorBidi" w:hAnsiTheme="majorBidi" w:cstheme="majorBidi"/>
          <w:sz w:val="24"/>
          <w:szCs w:val="24"/>
        </w:rPr>
      </w:pPr>
      <w:r w:rsidRPr="006820F9">
        <w:rPr>
          <w:rFonts w:asciiTheme="majorBidi" w:hAnsiTheme="majorBidi" w:cstheme="majorBidi"/>
          <w:sz w:val="24"/>
          <w:szCs w:val="24"/>
        </w:rPr>
        <w:t>Tanggung Jawab Utama Auditor Internal</w:t>
      </w:r>
    </w:p>
    <w:p w14:paraId="3ADBEB51" w14:textId="77777777" w:rsidR="00660C8A" w:rsidRPr="00BC2A5F" w:rsidRDefault="00660C8A" w:rsidP="00706015">
      <w:pPr>
        <w:pStyle w:val="ListParagraph"/>
        <w:spacing w:line="240" w:lineRule="auto"/>
        <w:ind w:left="502"/>
        <w:jc w:val="both"/>
        <w:rPr>
          <w:rFonts w:asciiTheme="majorBidi" w:hAnsiTheme="majorBidi" w:cstheme="majorBidi"/>
          <w:sz w:val="24"/>
          <w:szCs w:val="24"/>
        </w:rPr>
      </w:pPr>
      <w:r w:rsidRPr="006820F9">
        <w:rPr>
          <w:rFonts w:asciiTheme="majorBidi" w:hAnsiTheme="majorBidi" w:cstheme="majorBidi"/>
          <w:sz w:val="24"/>
          <w:szCs w:val="24"/>
        </w:rPr>
        <w:t xml:space="preserve">Pertama, Auditor internal seringkali memiliki tanggung jawab utama yang lain, sehingga sulit untuk menjadwalkan dan melaksanakan audit dengan efektif. Kedua, respon Auditee yang </w:t>
      </w:r>
      <w:r>
        <w:rPr>
          <w:rFonts w:asciiTheme="majorBidi" w:hAnsiTheme="majorBidi" w:cstheme="majorBidi"/>
          <w:sz w:val="24"/>
          <w:szCs w:val="24"/>
        </w:rPr>
        <w:t>k</w:t>
      </w:r>
      <w:r w:rsidRPr="006820F9">
        <w:rPr>
          <w:rFonts w:asciiTheme="majorBidi" w:hAnsiTheme="majorBidi" w:cstheme="majorBidi"/>
          <w:sz w:val="24"/>
          <w:szCs w:val="24"/>
        </w:rPr>
        <w:t xml:space="preserve">urang, Auditee seringkali tidak merespon dengan baik saat diaudit, bahkan ada yang merasa bahwa audit mengganggu pekerjaan utama mereka. Ketiga, Follow-up </w:t>
      </w:r>
      <w:r>
        <w:rPr>
          <w:rFonts w:asciiTheme="majorBidi" w:hAnsiTheme="majorBidi" w:cstheme="majorBidi"/>
          <w:sz w:val="24"/>
          <w:szCs w:val="24"/>
        </w:rPr>
        <w:t>t</w:t>
      </w:r>
      <w:r w:rsidRPr="006820F9">
        <w:rPr>
          <w:rFonts w:asciiTheme="majorBidi" w:hAnsiTheme="majorBidi" w:cstheme="majorBidi"/>
          <w:sz w:val="24"/>
          <w:szCs w:val="24"/>
        </w:rPr>
        <w:t xml:space="preserve">emuan Audit yang </w:t>
      </w:r>
      <w:r>
        <w:rPr>
          <w:rFonts w:asciiTheme="majorBidi" w:hAnsiTheme="majorBidi" w:cstheme="majorBidi"/>
          <w:sz w:val="24"/>
          <w:szCs w:val="24"/>
        </w:rPr>
        <w:t>k</w:t>
      </w:r>
      <w:r w:rsidRPr="006820F9">
        <w:rPr>
          <w:rFonts w:asciiTheme="majorBidi" w:hAnsiTheme="majorBidi" w:cstheme="majorBidi"/>
          <w:sz w:val="24"/>
          <w:szCs w:val="24"/>
        </w:rPr>
        <w:t>urang, Hasil temuan audit internal seringkali tidak diikuti dengan baik karena tidak ada sanksi jika tidak diikuti.</w:t>
      </w:r>
    </w:p>
    <w:p w14:paraId="21DF48DD" w14:textId="77777777" w:rsidR="00660C8A" w:rsidRDefault="00660C8A" w:rsidP="00706015">
      <w:pPr>
        <w:pStyle w:val="ListParagraph"/>
        <w:numPr>
          <w:ilvl w:val="0"/>
          <w:numId w:val="10"/>
        </w:numPr>
        <w:spacing w:line="240" w:lineRule="auto"/>
        <w:jc w:val="both"/>
        <w:rPr>
          <w:rFonts w:asciiTheme="majorBidi" w:hAnsiTheme="majorBidi" w:cstheme="majorBidi"/>
          <w:sz w:val="24"/>
          <w:szCs w:val="24"/>
        </w:rPr>
      </w:pPr>
      <w:r w:rsidRPr="00A941FB">
        <w:rPr>
          <w:rFonts w:asciiTheme="majorBidi" w:hAnsiTheme="majorBidi" w:cstheme="majorBidi"/>
          <w:sz w:val="24"/>
          <w:szCs w:val="24"/>
        </w:rPr>
        <w:t>Komitmen Manajemen yang Kurang</w:t>
      </w:r>
    </w:p>
    <w:p w14:paraId="0DFB06E0" w14:textId="77777777" w:rsidR="00660C8A" w:rsidRPr="00BC2A5F" w:rsidRDefault="00660C8A" w:rsidP="00706015">
      <w:pPr>
        <w:pStyle w:val="ListParagraph"/>
        <w:spacing w:line="240" w:lineRule="auto"/>
        <w:ind w:left="502"/>
        <w:jc w:val="both"/>
        <w:rPr>
          <w:rFonts w:asciiTheme="majorBidi" w:hAnsiTheme="majorBidi" w:cstheme="majorBidi"/>
          <w:sz w:val="24"/>
          <w:szCs w:val="24"/>
        </w:rPr>
      </w:pPr>
      <w:r w:rsidRPr="006820F9">
        <w:rPr>
          <w:rFonts w:asciiTheme="majorBidi" w:hAnsiTheme="majorBidi" w:cstheme="majorBidi"/>
          <w:sz w:val="24"/>
          <w:szCs w:val="24"/>
        </w:rPr>
        <w:t>Pertama, kurangnya dukungan manajemen</w:t>
      </w:r>
      <w:r>
        <w:rPr>
          <w:rFonts w:asciiTheme="majorBidi" w:hAnsiTheme="majorBidi" w:cstheme="majorBidi"/>
          <w:sz w:val="24"/>
          <w:szCs w:val="24"/>
        </w:rPr>
        <w:t xml:space="preserve"> </w:t>
      </w:r>
      <w:r w:rsidRPr="006820F9">
        <w:rPr>
          <w:rFonts w:asciiTheme="majorBidi" w:hAnsiTheme="majorBidi" w:cstheme="majorBidi"/>
          <w:sz w:val="24"/>
          <w:szCs w:val="24"/>
        </w:rPr>
        <w:t>berkaitan dengan kegiatan audit internal dapat menghambat pelaksanaan audit dengan baik. Kedua, anggapan yang salah tentang audit, Ada anggapan bahwa audit internal dilakukan hanya untuk mencari kesalahan orang, yang dapat menghambat pelaksanaan audit dengan baik. Ketiga, kurangnya pemahaman manfaat audit, Auditee seringkali kurang memahami manfaat audit, sehingga audit dianggap sebagai beban pekerjaan tambahan.</w:t>
      </w:r>
    </w:p>
    <w:p w14:paraId="724388E0" w14:textId="77777777" w:rsidR="00660C8A" w:rsidRDefault="00660C8A" w:rsidP="00706015">
      <w:pPr>
        <w:pStyle w:val="ListParagraph"/>
        <w:numPr>
          <w:ilvl w:val="0"/>
          <w:numId w:val="10"/>
        </w:numPr>
        <w:spacing w:line="240" w:lineRule="auto"/>
        <w:jc w:val="both"/>
        <w:rPr>
          <w:rFonts w:asciiTheme="majorBidi" w:hAnsiTheme="majorBidi" w:cstheme="majorBidi"/>
          <w:sz w:val="24"/>
          <w:szCs w:val="24"/>
        </w:rPr>
      </w:pPr>
      <w:r w:rsidRPr="00A941FB">
        <w:rPr>
          <w:rFonts w:asciiTheme="majorBidi" w:hAnsiTheme="majorBidi" w:cstheme="majorBidi"/>
          <w:sz w:val="24"/>
          <w:szCs w:val="24"/>
        </w:rPr>
        <w:t>Kurangnya Kecakapan Auditor</w:t>
      </w:r>
    </w:p>
    <w:p w14:paraId="23E700D9" w14:textId="77777777" w:rsidR="00660C8A" w:rsidRDefault="00660C8A" w:rsidP="00706015">
      <w:pPr>
        <w:pStyle w:val="ListParagraph"/>
        <w:spacing w:line="240" w:lineRule="auto"/>
        <w:ind w:left="502"/>
        <w:jc w:val="both"/>
        <w:rPr>
          <w:rFonts w:asciiTheme="majorBidi" w:hAnsiTheme="majorBidi" w:cstheme="majorBidi"/>
          <w:sz w:val="24"/>
          <w:szCs w:val="24"/>
        </w:rPr>
      </w:pPr>
      <w:r w:rsidRPr="006820F9">
        <w:rPr>
          <w:rFonts w:asciiTheme="majorBidi" w:hAnsiTheme="majorBidi" w:cstheme="majorBidi"/>
          <w:sz w:val="24"/>
          <w:szCs w:val="24"/>
        </w:rPr>
        <w:t xml:space="preserve">Pertama Kurangnya kecakapan auditor internal dapat menghambat pelaksanaan audit dengan baik, terutama dalam mengelola audit internal dengan efektif. Kedua,  pengelolaan Kertas Kerja Pemeriksaan (KKP) yang kurang tegas, standar dan pedoman yang kurang tegas dalam pengelolaan kertas kerja audit dapat menciptakan inefisiensi dan kesalahan dalam proses audit. Ketiga, batasan temuan Audit yang kurang jelas, </w:t>
      </w:r>
      <w:r>
        <w:rPr>
          <w:rFonts w:asciiTheme="majorBidi" w:hAnsiTheme="majorBidi" w:cstheme="majorBidi"/>
          <w:sz w:val="24"/>
          <w:szCs w:val="24"/>
        </w:rPr>
        <w:t>b</w:t>
      </w:r>
      <w:r w:rsidRPr="006820F9">
        <w:rPr>
          <w:rFonts w:asciiTheme="majorBidi" w:hAnsiTheme="majorBidi" w:cstheme="majorBidi"/>
          <w:sz w:val="24"/>
          <w:szCs w:val="24"/>
        </w:rPr>
        <w:t>atasan temuan audit (major atau minor) yang tidak jelas dapat membuat auditee kebingungan dan menghambat pelaksanaan audit dengan baik.</w:t>
      </w:r>
      <w:bookmarkStart w:id="2" w:name="_Hlk172740119"/>
    </w:p>
    <w:p w14:paraId="088E56BC" w14:textId="77777777" w:rsidR="00706015" w:rsidRDefault="00706015" w:rsidP="00706015">
      <w:pPr>
        <w:spacing w:line="240" w:lineRule="auto"/>
        <w:rPr>
          <w:rFonts w:asciiTheme="majorBidi" w:hAnsiTheme="majorBidi" w:cstheme="majorBidi"/>
          <w:szCs w:val="24"/>
        </w:rPr>
      </w:pPr>
    </w:p>
    <w:p w14:paraId="01D0016F" w14:textId="77777777" w:rsidR="00706015" w:rsidRDefault="00706015" w:rsidP="00706015">
      <w:pPr>
        <w:spacing w:line="240" w:lineRule="auto"/>
        <w:rPr>
          <w:rFonts w:asciiTheme="majorBidi" w:hAnsiTheme="majorBidi" w:cstheme="majorBidi"/>
          <w:szCs w:val="24"/>
        </w:rPr>
      </w:pPr>
    </w:p>
    <w:p w14:paraId="701847E4" w14:textId="57A220C5" w:rsidR="00660C8A" w:rsidRPr="009620B9" w:rsidRDefault="00660C8A" w:rsidP="00706015">
      <w:pPr>
        <w:spacing w:line="240" w:lineRule="auto"/>
        <w:rPr>
          <w:rFonts w:asciiTheme="majorBidi" w:hAnsiTheme="majorBidi" w:cstheme="majorBidi"/>
          <w:szCs w:val="24"/>
        </w:rPr>
      </w:pPr>
      <w:r w:rsidRPr="009620B9">
        <w:rPr>
          <w:rFonts w:asciiTheme="majorBidi" w:hAnsiTheme="majorBidi" w:cstheme="majorBidi"/>
          <w:szCs w:val="24"/>
        </w:rPr>
        <w:t>Kendala-kendala ini dapat diatasi dengan meningkatkan komitmen manajemen, memberikan wewenang yang cukup kepada auditor internal, dan meningkatkan kecakapan auditor internal.</w:t>
      </w:r>
    </w:p>
    <w:bookmarkEnd w:id="2"/>
    <w:p w14:paraId="6E8AE578" w14:textId="77777777" w:rsidR="00660C8A" w:rsidRDefault="00660C8A" w:rsidP="00706015">
      <w:pPr>
        <w:spacing w:line="240" w:lineRule="auto"/>
        <w:rPr>
          <w:rFonts w:asciiTheme="majorBidi" w:hAnsiTheme="majorBidi" w:cstheme="majorBidi"/>
          <w:szCs w:val="24"/>
        </w:rPr>
      </w:pPr>
    </w:p>
    <w:p w14:paraId="61921F4F" w14:textId="77777777" w:rsidR="00660C8A" w:rsidRDefault="00660C8A" w:rsidP="00706015">
      <w:pPr>
        <w:spacing w:line="240" w:lineRule="auto"/>
        <w:ind w:firstLine="502"/>
        <w:rPr>
          <w:rFonts w:asciiTheme="majorBidi" w:hAnsiTheme="majorBidi" w:cstheme="majorBidi"/>
          <w:szCs w:val="24"/>
        </w:rPr>
      </w:pPr>
      <w:r>
        <w:rPr>
          <w:rFonts w:asciiTheme="majorBidi" w:hAnsiTheme="majorBidi" w:cstheme="majorBidi"/>
          <w:szCs w:val="24"/>
        </w:rPr>
        <w:t xml:space="preserve">Permasalahan kedua yaitu kendala dalam menggunakan Audit Tools Linked And System (ATLAS), </w:t>
      </w:r>
      <w:r w:rsidRPr="00143849">
        <w:rPr>
          <w:rFonts w:asciiTheme="majorBidi" w:hAnsiTheme="majorBidi" w:cstheme="majorBidi"/>
          <w:szCs w:val="24"/>
        </w:rPr>
        <w:t xml:space="preserve">Menggunakan perangkat lunak audit seperti ATLAS di kantor akuntan publik (KAP) bisa menjadi tantangan tersendiri bagi anak magang yang belum terbiasa dengan ini. </w:t>
      </w:r>
      <w:r>
        <w:rPr>
          <w:rFonts w:asciiTheme="majorBidi" w:hAnsiTheme="majorBidi" w:cstheme="majorBidi"/>
          <w:szCs w:val="24"/>
        </w:rPr>
        <w:t>B</w:t>
      </w:r>
      <w:r w:rsidRPr="00143849">
        <w:rPr>
          <w:rFonts w:asciiTheme="majorBidi" w:hAnsiTheme="majorBidi" w:cstheme="majorBidi"/>
          <w:szCs w:val="24"/>
        </w:rPr>
        <w:t>eberapa kendala yang mungkin dihadapi oleh anak magang saat menggunakan A</w:t>
      </w:r>
      <w:r>
        <w:rPr>
          <w:rFonts w:asciiTheme="majorBidi" w:hAnsiTheme="majorBidi" w:cstheme="majorBidi"/>
          <w:szCs w:val="24"/>
        </w:rPr>
        <w:t xml:space="preserve">udit </w:t>
      </w:r>
      <w:r w:rsidRPr="00143849">
        <w:rPr>
          <w:rFonts w:asciiTheme="majorBidi" w:hAnsiTheme="majorBidi" w:cstheme="majorBidi"/>
          <w:szCs w:val="24"/>
        </w:rPr>
        <w:t>T</w:t>
      </w:r>
      <w:r>
        <w:rPr>
          <w:rFonts w:asciiTheme="majorBidi" w:hAnsiTheme="majorBidi" w:cstheme="majorBidi"/>
          <w:szCs w:val="24"/>
        </w:rPr>
        <w:t xml:space="preserve">ools </w:t>
      </w:r>
      <w:r w:rsidRPr="00143849">
        <w:rPr>
          <w:rFonts w:asciiTheme="majorBidi" w:hAnsiTheme="majorBidi" w:cstheme="majorBidi"/>
          <w:szCs w:val="24"/>
        </w:rPr>
        <w:t>L</w:t>
      </w:r>
      <w:r>
        <w:rPr>
          <w:rFonts w:asciiTheme="majorBidi" w:hAnsiTheme="majorBidi" w:cstheme="majorBidi"/>
          <w:szCs w:val="24"/>
        </w:rPr>
        <w:t xml:space="preserve">inked </w:t>
      </w:r>
      <w:r w:rsidRPr="00143849">
        <w:rPr>
          <w:rFonts w:asciiTheme="majorBidi" w:hAnsiTheme="majorBidi" w:cstheme="majorBidi"/>
          <w:szCs w:val="24"/>
        </w:rPr>
        <w:t>A</w:t>
      </w:r>
      <w:r>
        <w:rPr>
          <w:rFonts w:asciiTheme="majorBidi" w:hAnsiTheme="majorBidi" w:cstheme="majorBidi"/>
          <w:szCs w:val="24"/>
        </w:rPr>
        <w:t xml:space="preserve">nd </w:t>
      </w:r>
      <w:r w:rsidRPr="00143849">
        <w:rPr>
          <w:rFonts w:asciiTheme="majorBidi" w:hAnsiTheme="majorBidi" w:cstheme="majorBidi"/>
          <w:szCs w:val="24"/>
        </w:rPr>
        <w:t>S</w:t>
      </w:r>
      <w:r>
        <w:rPr>
          <w:rFonts w:asciiTheme="majorBidi" w:hAnsiTheme="majorBidi" w:cstheme="majorBidi"/>
          <w:szCs w:val="24"/>
        </w:rPr>
        <w:t xml:space="preserve">ystem (ATLAS) seperti : </w:t>
      </w:r>
    </w:p>
    <w:p w14:paraId="3DC7F723" w14:textId="77777777" w:rsidR="00660C8A" w:rsidRDefault="00660C8A" w:rsidP="00706015">
      <w:pPr>
        <w:pStyle w:val="ListParagraph"/>
        <w:numPr>
          <w:ilvl w:val="0"/>
          <w:numId w:val="11"/>
        </w:numPr>
        <w:spacing w:line="240" w:lineRule="auto"/>
        <w:jc w:val="both"/>
        <w:rPr>
          <w:rFonts w:asciiTheme="majorBidi" w:hAnsiTheme="majorBidi" w:cstheme="majorBidi"/>
          <w:sz w:val="24"/>
          <w:szCs w:val="24"/>
        </w:rPr>
      </w:pPr>
      <w:r w:rsidRPr="003628A5">
        <w:rPr>
          <w:rFonts w:asciiTheme="majorBidi" w:hAnsiTheme="majorBidi" w:cstheme="majorBidi"/>
          <w:sz w:val="24"/>
          <w:szCs w:val="24"/>
        </w:rPr>
        <w:t>Kurangnya Familiaritas dengan Perangkat Lunak</w:t>
      </w:r>
    </w:p>
    <w:p w14:paraId="3B60C099" w14:textId="77777777" w:rsidR="00660C8A" w:rsidRDefault="00660C8A" w:rsidP="00706015">
      <w:pPr>
        <w:pStyle w:val="ListParagraph"/>
        <w:spacing w:line="240" w:lineRule="auto"/>
        <w:ind w:left="502"/>
        <w:jc w:val="both"/>
        <w:rPr>
          <w:rFonts w:asciiTheme="majorBidi" w:hAnsiTheme="majorBidi" w:cstheme="majorBidi"/>
          <w:sz w:val="24"/>
          <w:szCs w:val="24"/>
        </w:rPr>
      </w:pPr>
      <w:r w:rsidRPr="003628A5">
        <w:rPr>
          <w:rFonts w:asciiTheme="majorBidi" w:hAnsiTheme="majorBidi" w:cstheme="majorBidi"/>
          <w:sz w:val="24"/>
          <w:szCs w:val="24"/>
        </w:rPr>
        <w:t>Pertama, anak magang yang baru pertama kali menggunakan ATLAS mungkin merasa kesulitan memahami fungsionalitas perangkat lunak tersebut. Kedua, keterbatasan pelatihan yang tidak memadai atau kurangnya waktu untuk belajar secara mendalam tentang cara menggunakan ATLAS bisa menjadi kendala bagi anak magang. Ketiga, kompleksitas fitur ATLAS mungkin memiliki banyak fitur dan modul yang kompleks, yang dapat membingungkan bagi anak magang yang baru memulai. Empat, kurangnya dukungan atau bimbingan, terkadang, anak magang tidak mendapatkan cukup bimbingan atau dukungan dari rekan kerja senior untuk mempelajari cara menggunakan ATLAS secara efektif.</w:t>
      </w:r>
    </w:p>
    <w:p w14:paraId="09C980FB" w14:textId="77777777" w:rsidR="00660C8A" w:rsidRDefault="00660C8A" w:rsidP="00706015">
      <w:pPr>
        <w:pStyle w:val="ListParagraph"/>
        <w:numPr>
          <w:ilvl w:val="0"/>
          <w:numId w:val="11"/>
        </w:numPr>
        <w:spacing w:line="240" w:lineRule="auto"/>
        <w:jc w:val="both"/>
        <w:rPr>
          <w:rFonts w:asciiTheme="majorBidi" w:hAnsiTheme="majorBidi" w:cstheme="majorBidi"/>
          <w:sz w:val="24"/>
          <w:szCs w:val="24"/>
        </w:rPr>
      </w:pPr>
      <w:r w:rsidRPr="003628A5">
        <w:rPr>
          <w:rFonts w:asciiTheme="majorBidi" w:hAnsiTheme="majorBidi" w:cstheme="majorBidi"/>
          <w:sz w:val="24"/>
          <w:szCs w:val="24"/>
        </w:rPr>
        <w:t>Kendala Teknis</w:t>
      </w:r>
    </w:p>
    <w:p w14:paraId="1265D708" w14:textId="77777777" w:rsidR="00660C8A" w:rsidRDefault="00660C8A" w:rsidP="00706015">
      <w:pPr>
        <w:pStyle w:val="ListParagraph"/>
        <w:spacing w:line="240" w:lineRule="auto"/>
        <w:ind w:left="502"/>
        <w:jc w:val="both"/>
        <w:rPr>
          <w:rFonts w:asciiTheme="majorBidi" w:hAnsiTheme="majorBidi" w:cstheme="majorBidi"/>
          <w:sz w:val="24"/>
          <w:szCs w:val="24"/>
        </w:rPr>
      </w:pPr>
      <w:r w:rsidRPr="003628A5">
        <w:rPr>
          <w:rFonts w:asciiTheme="majorBidi" w:hAnsiTheme="majorBidi" w:cstheme="majorBidi"/>
          <w:sz w:val="24"/>
          <w:szCs w:val="24"/>
        </w:rPr>
        <w:t>Pertama, masalah teknis seperti koneksi internet yang lambat, kesalahan sistem, atau perangkat keras yang tidak kompatibel dapat menghambat penggunaan perangkat lunak ini. Kedua, manajemen waktu, menghabiskan terlalu banyak waktu untuk memahami perangkat lunak bisa mengurangi waktu yang tersedia untuk menyelesaikan tugas-tugas lain. Ketiga, kesalahan Input Data, ketidak</w:t>
      </w:r>
      <w:r>
        <w:rPr>
          <w:rFonts w:asciiTheme="majorBidi" w:hAnsiTheme="majorBidi" w:cstheme="majorBidi"/>
          <w:sz w:val="24"/>
          <w:szCs w:val="24"/>
        </w:rPr>
        <w:t xml:space="preserve"> </w:t>
      </w:r>
      <w:r w:rsidRPr="003628A5">
        <w:rPr>
          <w:rFonts w:asciiTheme="majorBidi" w:hAnsiTheme="majorBidi" w:cstheme="majorBidi"/>
          <w:sz w:val="24"/>
          <w:szCs w:val="24"/>
        </w:rPr>
        <w:t>pahaman terhadap cara memasukkan data yang benar ke dalam sistem dapat menyebabkan kesalahan dan mempengaruhi hasil analisis.</w:t>
      </w:r>
    </w:p>
    <w:p w14:paraId="67F70A12" w14:textId="77777777" w:rsidR="00660C8A" w:rsidRDefault="00660C8A" w:rsidP="00706015">
      <w:pPr>
        <w:pStyle w:val="ListParagraph"/>
        <w:numPr>
          <w:ilvl w:val="0"/>
          <w:numId w:val="11"/>
        </w:numPr>
        <w:spacing w:line="240" w:lineRule="auto"/>
        <w:jc w:val="both"/>
        <w:rPr>
          <w:rFonts w:asciiTheme="majorBidi" w:hAnsiTheme="majorBidi" w:cstheme="majorBidi"/>
          <w:sz w:val="24"/>
          <w:szCs w:val="24"/>
        </w:rPr>
      </w:pPr>
      <w:r w:rsidRPr="003628A5">
        <w:rPr>
          <w:rFonts w:asciiTheme="majorBidi" w:hAnsiTheme="majorBidi" w:cstheme="majorBidi"/>
          <w:sz w:val="24"/>
          <w:szCs w:val="24"/>
        </w:rPr>
        <w:t>Adaptasi terhadap Perubahan Proses</w:t>
      </w:r>
    </w:p>
    <w:p w14:paraId="695ABC24" w14:textId="77777777" w:rsidR="00706015" w:rsidRDefault="00660C8A" w:rsidP="00706015">
      <w:pPr>
        <w:pStyle w:val="ListParagraph"/>
        <w:spacing w:before="240" w:after="0" w:line="240" w:lineRule="auto"/>
        <w:ind w:left="502"/>
        <w:jc w:val="both"/>
        <w:rPr>
          <w:rFonts w:asciiTheme="majorBidi" w:hAnsiTheme="majorBidi" w:cstheme="majorBidi"/>
          <w:sz w:val="24"/>
          <w:szCs w:val="24"/>
        </w:rPr>
      </w:pPr>
      <w:r w:rsidRPr="003628A5">
        <w:rPr>
          <w:rFonts w:asciiTheme="majorBidi" w:hAnsiTheme="majorBidi" w:cstheme="majorBidi"/>
          <w:sz w:val="24"/>
          <w:szCs w:val="24"/>
        </w:rPr>
        <w:t>Setiap KAP mungkin memiliki cara yang berbeda dalam menerapkan ATLAS, sehingga anak magang harus beradaptasi dengan prosedur dan kebijakan yang spesifikasi dan perbedaan versi perangkat lunak. Jika anak magang sebelumnya menggunakan versi berbeda dari perangkat lunak tersebut, mereka mungkin perlu waktu untuk menyesuaikan diri dengan versi baru yang digunakan oleh KAP.</w:t>
      </w:r>
      <w:bookmarkStart w:id="3" w:name="_Hlk172740235"/>
    </w:p>
    <w:p w14:paraId="3CCFF823" w14:textId="58F09DA6" w:rsidR="00660C8A" w:rsidRPr="00706015" w:rsidRDefault="00660C8A" w:rsidP="00706015">
      <w:pPr>
        <w:spacing w:before="240" w:after="0" w:line="240" w:lineRule="auto"/>
        <w:ind w:left="0"/>
        <w:rPr>
          <w:rFonts w:asciiTheme="majorBidi" w:hAnsiTheme="majorBidi" w:cstheme="majorBidi"/>
          <w:szCs w:val="24"/>
        </w:rPr>
      </w:pPr>
      <w:r w:rsidRPr="00706015">
        <w:rPr>
          <w:rFonts w:asciiTheme="majorBidi" w:hAnsiTheme="majorBidi" w:cstheme="majorBidi"/>
          <w:szCs w:val="24"/>
        </w:rPr>
        <w:t>Untuk mengatasi kendala ini, penting bagi anak magang untuk proaktif dalam mencari bantuan dan sumber daya, seperti tutorial online, dokumentasi pengguna, atau meminta bimbingan dari rekan kerja yang lebih berpengalaman. Selain itu, mengalokasikan waktu untuk berlatih dan membiasakan diri dengan perangkat lunak akan sangat membantu dalam meningkatkan efisiensi dan produktivitas.</w:t>
      </w:r>
    </w:p>
    <w:bookmarkEnd w:id="3"/>
    <w:p w14:paraId="116F2A0A" w14:textId="77777777" w:rsidR="00660C8A" w:rsidRDefault="00660C8A" w:rsidP="00706015">
      <w:pPr>
        <w:spacing w:line="240" w:lineRule="auto"/>
        <w:rPr>
          <w:szCs w:val="24"/>
        </w:rPr>
      </w:pPr>
    </w:p>
    <w:p w14:paraId="70AC7482" w14:textId="77777777" w:rsidR="00660C8A" w:rsidRDefault="00660C8A" w:rsidP="00706015">
      <w:pPr>
        <w:spacing w:line="240" w:lineRule="auto"/>
        <w:ind w:firstLine="502"/>
        <w:rPr>
          <w:szCs w:val="24"/>
        </w:rPr>
      </w:pPr>
      <w:r>
        <w:rPr>
          <w:szCs w:val="24"/>
        </w:rPr>
        <w:t xml:space="preserve">Permasalahan ketiga yaitu, kendala etika audit, </w:t>
      </w:r>
      <w:r w:rsidRPr="00CA733F">
        <w:rPr>
          <w:szCs w:val="24"/>
        </w:rPr>
        <w:t>Kendala dalam memahami etika profesional dalam audit</w:t>
      </w:r>
      <w:r>
        <w:rPr>
          <w:szCs w:val="24"/>
        </w:rPr>
        <w:t>, yaitu :</w:t>
      </w:r>
      <w:r w:rsidRPr="00CA733F">
        <w:rPr>
          <w:szCs w:val="24"/>
        </w:rPr>
        <w:t xml:space="preserve"> </w:t>
      </w:r>
    </w:p>
    <w:p w14:paraId="22FE85E1" w14:textId="77777777" w:rsidR="00660C8A" w:rsidRDefault="00660C8A" w:rsidP="00706015">
      <w:pPr>
        <w:pStyle w:val="ListParagraph"/>
        <w:numPr>
          <w:ilvl w:val="0"/>
          <w:numId w:val="12"/>
        </w:numPr>
        <w:spacing w:line="240" w:lineRule="auto"/>
        <w:jc w:val="both"/>
        <w:rPr>
          <w:rFonts w:ascii="Times New Roman" w:hAnsi="Times New Roman" w:cs="Times New Roman"/>
          <w:sz w:val="24"/>
          <w:szCs w:val="24"/>
        </w:rPr>
      </w:pPr>
      <w:r w:rsidRPr="003628A5">
        <w:rPr>
          <w:rFonts w:ascii="Times New Roman" w:hAnsi="Times New Roman" w:cs="Times New Roman"/>
          <w:sz w:val="24"/>
          <w:szCs w:val="24"/>
        </w:rPr>
        <w:t>Kurangnya Pemahaman tentang Kode Etik</w:t>
      </w:r>
      <w:r>
        <w:rPr>
          <w:rFonts w:ascii="Times New Roman" w:hAnsi="Times New Roman" w:cs="Times New Roman"/>
          <w:sz w:val="24"/>
          <w:szCs w:val="24"/>
        </w:rPr>
        <w:t>a</w:t>
      </w:r>
    </w:p>
    <w:p w14:paraId="09B90895" w14:textId="77777777" w:rsidR="00706015" w:rsidRDefault="00660C8A" w:rsidP="00706015">
      <w:pPr>
        <w:pStyle w:val="ListParagraph"/>
        <w:spacing w:line="240" w:lineRule="auto"/>
        <w:ind w:left="502"/>
        <w:jc w:val="both"/>
        <w:rPr>
          <w:rFonts w:ascii="Times New Roman" w:hAnsi="Times New Roman" w:cs="Times New Roman"/>
          <w:sz w:val="24"/>
          <w:szCs w:val="24"/>
        </w:rPr>
      </w:pPr>
      <w:r>
        <w:rPr>
          <w:rFonts w:ascii="Times New Roman" w:hAnsi="Times New Roman" w:cs="Times New Roman"/>
          <w:sz w:val="24"/>
          <w:szCs w:val="24"/>
        </w:rPr>
        <w:t xml:space="preserve">Pertama </w:t>
      </w:r>
      <w:r w:rsidRPr="003628A5">
        <w:rPr>
          <w:rFonts w:ascii="Times New Roman" w:hAnsi="Times New Roman" w:cs="Times New Roman"/>
          <w:sz w:val="24"/>
          <w:szCs w:val="24"/>
        </w:rPr>
        <w:t>Auditor seringkali tidak memahami dengan baik kode etika yang berlaku dalam profesi audit, yang dapat menyebabkan pelanggaran etika.</w:t>
      </w:r>
      <w:r>
        <w:rPr>
          <w:rFonts w:ascii="Times New Roman" w:hAnsi="Times New Roman" w:cs="Times New Roman"/>
          <w:sz w:val="24"/>
          <w:szCs w:val="24"/>
        </w:rPr>
        <w:t xml:space="preserve"> Kedua k</w:t>
      </w:r>
      <w:r w:rsidRPr="003628A5">
        <w:rPr>
          <w:rFonts w:ascii="Times New Roman" w:hAnsi="Times New Roman" w:cs="Times New Roman"/>
          <w:sz w:val="24"/>
          <w:szCs w:val="24"/>
        </w:rPr>
        <w:t xml:space="preserve">urangnya Komitmen pada Etika, Auditor yang tidak memiliki komitmen yang kuat pada etika profesional mungkin tidak akan menjalankan audit dengan etika yang baik. </w:t>
      </w:r>
      <w:r>
        <w:rPr>
          <w:rFonts w:ascii="Times New Roman" w:hAnsi="Times New Roman" w:cs="Times New Roman"/>
          <w:sz w:val="24"/>
          <w:szCs w:val="24"/>
        </w:rPr>
        <w:t>Ketiga k</w:t>
      </w:r>
      <w:r w:rsidRPr="003628A5">
        <w:rPr>
          <w:rFonts w:ascii="Times New Roman" w:hAnsi="Times New Roman" w:cs="Times New Roman"/>
          <w:sz w:val="24"/>
          <w:szCs w:val="24"/>
        </w:rPr>
        <w:t xml:space="preserve">urangnya Pemahaman tentang </w:t>
      </w:r>
      <w:r>
        <w:rPr>
          <w:rFonts w:ascii="Times New Roman" w:hAnsi="Times New Roman" w:cs="Times New Roman"/>
          <w:sz w:val="24"/>
          <w:szCs w:val="24"/>
        </w:rPr>
        <w:t>k</w:t>
      </w:r>
      <w:r w:rsidRPr="003628A5">
        <w:rPr>
          <w:rFonts w:ascii="Times New Roman" w:hAnsi="Times New Roman" w:cs="Times New Roman"/>
          <w:sz w:val="24"/>
          <w:szCs w:val="24"/>
        </w:rPr>
        <w:t xml:space="preserve">onflik </w:t>
      </w:r>
      <w:r>
        <w:rPr>
          <w:rFonts w:ascii="Times New Roman" w:hAnsi="Times New Roman" w:cs="Times New Roman"/>
          <w:sz w:val="24"/>
          <w:szCs w:val="24"/>
        </w:rPr>
        <w:t>k</w:t>
      </w:r>
      <w:r w:rsidRPr="003628A5">
        <w:rPr>
          <w:rFonts w:ascii="Times New Roman" w:hAnsi="Times New Roman" w:cs="Times New Roman"/>
          <w:sz w:val="24"/>
          <w:szCs w:val="24"/>
        </w:rPr>
        <w:t xml:space="preserve">epentingan, Auditor seringkali tidak memahami dengan </w:t>
      </w:r>
    </w:p>
    <w:p w14:paraId="624FD9DD" w14:textId="77777777" w:rsidR="00706015" w:rsidRDefault="00706015" w:rsidP="00706015">
      <w:pPr>
        <w:pStyle w:val="ListParagraph"/>
        <w:spacing w:line="240" w:lineRule="auto"/>
        <w:ind w:left="502"/>
        <w:jc w:val="both"/>
        <w:rPr>
          <w:rFonts w:ascii="Times New Roman" w:hAnsi="Times New Roman" w:cs="Times New Roman"/>
          <w:sz w:val="24"/>
          <w:szCs w:val="24"/>
        </w:rPr>
      </w:pPr>
    </w:p>
    <w:p w14:paraId="1962DCE3" w14:textId="1A8B051D" w:rsidR="00660C8A" w:rsidRDefault="00660C8A" w:rsidP="00706015">
      <w:pPr>
        <w:pStyle w:val="ListParagraph"/>
        <w:spacing w:line="240" w:lineRule="auto"/>
        <w:ind w:left="502"/>
        <w:jc w:val="both"/>
        <w:rPr>
          <w:rFonts w:ascii="Times New Roman" w:hAnsi="Times New Roman" w:cs="Times New Roman"/>
          <w:sz w:val="24"/>
          <w:szCs w:val="24"/>
        </w:rPr>
      </w:pPr>
      <w:r w:rsidRPr="003628A5">
        <w:rPr>
          <w:rFonts w:ascii="Times New Roman" w:hAnsi="Times New Roman" w:cs="Times New Roman"/>
          <w:sz w:val="24"/>
          <w:szCs w:val="24"/>
        </w:rPr>
        <w:t>baik konflik kepentingan antara auditor dan klien, yang dapat menyebabkan pelanggaran etika.</w:t>
      </w:r>
    </w:p>
    <w:p w14:paraId="00C0A345" w14:textId="77777777" w:rsidR="00660C8A" w:rsidRDefault="00660C8A" w:rsidP="00706015">
      <w:pPr>
        <w:pStyle w:val="ListParagraph"/>
        <w:numPr>
          <w:ilvl w:val="0"/>
          <w:numId w:val="12"/>
        </w:numPr>
        <w:spacing w:line="240" w:lineRule="auto"/>
        <w:jc w:val="both"/>
        <w:rPr>
          <w:rFonts w:ascii="Times New Roman" w:hAnsi="Times New Roman" w:cs="Times New Roman"/>
          <w:sz w:val="24"/>
          <w:szCs w:val="24"/>
        </w:rPr>
      </w:pPr>
      <w:r w:rsidRPr="003628A5">
        <w:rPr>
          <w:rFonts w:ascii="Times New Roman" w:hAnsi="Times New Roman" w:cs="Times New Roman"/>
          <w:sz w:val="24"/>
          <w:szCs w:val="24"/>
        </w:rPr>
        <w:t>Kurangnya Pemahaman tentang Independensi</w:t>
      </w:r>
    </w:p>
    <w:p w14:paraId="79444762" w14:textId="77777777" w:rsidR="00660C8A" w:rsidRDefault="00660C8A" w:rsidP="00706015">
      <w:pPr>
        <w:pStyle w:val="ListParagraph"/>
        <w:spacing w:line="240" w:lineRule="auto"/>
        <w:ind w:left="502"/>
        <w:jc w:val="both"/>
        <w:rPr>
          <w:rFonts w:ascii="Times New Roman" w:hAnsi="Times New Roman" w:cs="Times New Roman"/>
          <w:sz w:val="24"/>
          <w:szCs w:val="24"/>
        </w:rPr>
      </w:pPr>
      <w:r>
        <w:rPr>
          <w:rFonts w:ascii="Times New Roman" w:hAnsi="Times New Roman" w:cs="Times New Roman"/>
          <w:sz w:val="24"/>
          <w:szCs w:val="24"/>
        </w:rPr>
        <w:t xml:space="preserve">Pertama </w:t>
      </w:r>
      <w:r w:rsidRPr="003628A5">
        <w:rPr>
          <w:rFonts w:ascii="Times New Roman" w:hAnsi="Times New Roman" w:cs="Times New Roman"/>
          <w:sz w:val="24"/>
          <w:szCs w:val="24"/>
        </w:rPr>
        <w:t xml:space="preserve">Auditor seringkali tidak memahami dengan baik konsep independensi dalam audit, yang sangat penting untuk memastikan keandalan informasi yang disajikan. </w:t>
      </w:r>
      <w:r>
        <w:rPr>
          <w:rFonts w:ascii="Times New Roman" w:hAnsi="Times New Roman" w:cs="Times New Roman"/>
          <w:sz w:val="24"/>
          <w:szCs w:val="24"/>
        </w:rPr>
        <w:t>Kedua k</w:t>
      </w:r>
      <w:r w:rsidRPr="003628A5">
        <w:rPr>
          <w:rFonts w:ascii="Times New Roman" w:hAnsi="Times New Roman" w:cs="Times New Roman"/>
          <w:sz w:val="24"/>
          <w:szCs w:val="24"/>
        </w:rPr>
        <w:t xml:space="preserve">urangnya Pemahaman tentang Integritas, Auditor seringkali tidak memahami dengan baik konsep integritas, yang melibatkan kepatuhan tanpa kompromi terhadap kode nilai-nilai moral. </w:t>
      </w:r>
      <w:r>
        <w:rPr>
          <w:rFonts w:ascii="Times New Roman" w:hAnsi="Times New Roman" w:cs="Times New Roman"/>
          <w:sz w:val="24"/>
          <w:szCs w:val="24"/>
        </w:rPr>
        <w:t>Ketiga k</w:t>
      </w:r>
      <w:r w:rsidRPr="003628A5">
        <w:rPr>
          <w:rFonts w:ascii="Times New Roman" w:hAnsi="Times New Roman" w:cs="Times New Roman"/>
          <w:sz w:val="24"/>
          <w:szCs w:val="24"/>
        </w:rPr>
        <w:t xml:space="preserve">urangnya Pemahaman tentang Profesionalisme, Auditor seringkali tidak memahami dengan baik konsep profesionalisme, yang melibatkan komitmen untuk memberikan jasa profesional dengan standar yang tinggi. </w:t>
      </w:r>
      <w:r>
        <w:rPr>
          <w:rFonts w:ascii="Times New Roman" w:hAnsi="Times New Roman" w:cs="Times New Roman"/>
          <w:sz w:val="24"/>
          <w:szCs w:val="24"/>
        </w:rPr>
        <w:t>Keempat k</w:t>
      </w:r>
      <w:r w:rsidRPr="003628A5">
        <w:rPr>
          <w:rFonts w:ascii="Times New Roman" w:hAnsi="Times New Roman" w:cs="Times New Roman"/>
          <w:sz w:val="24"/>
          <w:szCs w:val="24"/>
        </w:rPr>
        <w:t xml:space="preserve">urangnya </w:t>
      </w:r>
      <w:r>
        <w:rPr>
          <w:rFonts w:ascii="Times New Roman" w:hAnsi="Times New Roman" w:cs="Times New Roman"/>
          <w:sz w:val="24"/>
          <w:szCs w:val="24"/>
        </w:rPr>
        <w:t>p</w:t>
      </w:r>
      <w:r w:rsidRPr="003628A5">
        <w:rPr>
          <w:rFonts w:ascii="Times New Roman" w:hAnsi="Times New Roman" w:cs="Times New Roman"/>
          <w:sz w:val="24"/>
          <w:szCs w:val="24"/>
        </w:rPr>
        <w:t xml:space="preserve">emahaman tentang </w:t>
      </w:r>
      <w:r>
        <w:rPr>
          <w:rFonts w:ascii="Times New Roman" w:hAnsi="Times New Roman" w:cs="Times New Roman"/>
          <w:sz w:val="24"/>
          <w:szCs w:val="24"/>
        </w:rPr>
        <w:t>t</w:t>
      </w:r>
      <w:r w:rsidRPr="003628A5">
        <w:rPr>
          <w:rFonts w:ascii="Times New Roman" w:hAnsi="Times New Roman" w:cs="Times New Roman"/>
          <w:sz w:val="24"/>
          <w:szCs w:val="24"/>
        </w:rPr>
        <w:t xml:space="preserve">anggung </w:t>
      </w:r>
      <w:r>
        <w:rPr>
          <w:rFonts w:ascii="Times New Roman" w:hAnsi="Times New Roman" w:cs="Times New Roman"/>
          <w:sz w:val="24"/>
          <w:szCs w:val="24"/>
        </w:rPr>
        <w:t>j</w:t>
      </w:r>
      <w:r w:rsidRPr="003628A5">
        <w:rPr>
          <w:rFonts w:ascii="Times New Roman" w:hAnsi="Times New Roman" w:cs="Times New Roman"/>
          <w:sz w:val="24"/>
          <w:szCs w:val="24"/>
        </w:rPr>
        <w:t>awab, Auditor seringkali tidak memahami dengan baik tanggung jawab profesionalnya, yang melibatkan pertimbangan moral dan profesional dalam semua kegiatan yang dilakukan.</w:t>
      </w:r>
    </w:p>
    <w:p w14:paraId="4B737915" w14:textId="77777777" w:rsidR="00660C8A" w:rsidRDefault="00660C8A" w:rsidP="00706015">
      <w:pPr>
        <w:pStyle w:val="ListParagraph"/>
        <w:numPr>
          <w:ilvl w:val="0"/>
          <w:numId w:val="12"/>
        </w:numPr>
        <w:spacing w:line="240" w:lineRule="auto"/>
        <w:jc w:val="both"/>
        <w:rPr>
          <w:rFonts w:ascii="Times New Roman" w:hAnsi="Times New Roman" w:cs="Times New Roman"/>
          <w:sz w:val="24"/>
          <w:szCs w:val="24"/>
        </w:rPr>
      </w:pPr>
      <w:r w:rsidRPr="00163568">
        <w:rPr>
          <w:rFonts w:ascii="Times New Roman" w:hAnsi="Times New Roman" w:cs="Times New Roman"/>
          <w:sz w:val="24"/>
          <w:szCs w:val="24"/>
        </w:rPr>
        <w:t>Kurangnya Pemahaman tentang Kompetensi</w:t>
      </w:r>
    </w:p>
    <w:p w14:paraId="27F8F106" w14:textId="77777777" w:rsidR="00660C8A" w:rsidRPr="00C70214" w:rsidRDefault="00660C8A" w:rsidP="00706015">
      <w:pPr>
        <w:pStyle w:val="ListParagraph"/>
        <w:spacing w:line="240" w:lineRule="auto"/>
        <w:ind w:left="502"/>
        <w:jc w:val="both"/>
        <w:rPr>
          <w:rFonts w:ascii="Times New Roman" w:hAnsi="Times New Roman" w:cs="Times New Roman"/>
          <w:sz w:val="24"/>
          <w:szCs w:val="24"/>
        </w:rPr>
      </w:pPr>
      <w:r>
        <w:rPr>
          <w:rFonts w:ascii="Times New Roman" w:hAnsi="Times New Roman" w:cs="Times New Roman"/>
          <w:sz w:val="24"/>
          <w:szCs w:val="24"/>
        </w:rPr>
        <w:t xml:space="preserve">Pertama </w:t>
      </w:r>
      <w:r w:rsidRPr="00163568">
        <w:rPr>
          <w:rFonts w:ascii="Times New Roman" w:hAnsi="Times New Roman" w:cs="Times New Roman"/>
          <w:sz w:val="24"/>
          <w:szCs w:val="24"/>
        </w:rPr>
        <w:t xml:space="preserve">Auditor seringkali tidak memahami dengan baik kompetensi yang diperlukan untuk melakukan audit dengan benar, yang dapat menyebabkan pelanggaran etika. </w:t>
      </w:r>
      <w:r>
        <w:rPr>
          <w:rFonts w:ascii="Times New Roman" w:hAnsi="Times New Roman" w:cs="Times New Roman"/>
          <w:sz w:val="24"/>
          <w:szCs w:val="24"/>
        </w:rPr>
        <w:t>Kedua k</w:t>
      </w:r>
      <w:r w:rsidRPr="00163568">
        <w:rPr>
          <w:rFonts w:ascii="Times New Roman" w:hAnsi="Times New Roman" w:cs="Times New Roman"/>
          <w:sz w:val="24"/>
          <w:szCs w:val="24"/>
        </w:rPr>
        <w:t xml:space="preserve">urangnya </w:t>
      </w:r>
      <w:r>
        <w:rPr>
          <w:rFonts w:ascii="Times New Roman" w:hAnsi="Times New Roman" w:cs="Times New Roman"/>
          <w:sz w:val="24"/>
          <w:szCs w:val="24"/>
        </w:rPr>
        <w:t>p</w:t>
      </w:r>
      <w:r w:rsidRPr="00163568">
        <w:rPr>
          <w:rFonts w:ascii="Times New Roman" w:hAnsi="Times New Roman" w:cs="Times New Roman"/>
          <w:sz w:val="24"/>
          <w:szCs w:val="24"/>
        </w:rPr>
        <w:t xml:space="preserve">emahaman tentang </w:t>
      </w:r>
      <w:r>
        <w:rPr>
          <w:rFonts w:ascii="Times New Roman" w:hAnsi="Times New Roman" w:cs="Times New Roman"/>
          <w:sz w:val="24"/>
          <w:szCs w:val="24"/>
        </w:rPr>
        <w:t>k</w:t>
      </w:r>
      <w:r w:rsidRPr="00163568">
        <w:rPr>
          <w:rFonts w:ascii="Times New Roman" w:hAnsi="Times New Roman" w:cs="Times New Roman"/>
          <w:sz w:val="24"/>
          <w:szCs w:val="24"/>
        </w:rPr>
        <w:t xml:space="preserve">epercayaan </w:t>
      </w:r>
      <w:r>
        <w:rPr>
          <w:rFonts w:ascii="Times New Roman" w:hAnsi="Times New Roman" w:cs="Times New Roman"/>
          <w:sz w:val="24"/>
          <w:szCs w:val="24"/>
        </w:rPr>
        <w:t>p</w:t>
      </w:r>
      <w:r w:rsidRPr="00163568">
        <w:rPr>
          <w:rFonts w:ascii="Times New Roman" w:hAnsi="Times New Roman" w:cs="Times New Roman"/>
          <w:sz w:val="24"/>
          <w:szCs w:val="24"/>
        </w:rPr>
        <w:t xml:space="preserve">ublik, Auditor seringkali tidak memahami dengan baik kepercayaan publik, yang melibatkan tanggung jawab untuk memberikan jasa profesional dengan komitmen yang tinggi. </w:t>
      </w:r>
      <w:r>
        <w:rPr>
          <w:rFonts w:ascii="Times New Roman" w:hAnsi="Times New Roman" w:cs="Times New Roman"/>
          <w:sz w:val="24"/>
          <w:szCs w:val="24"/>
        </w:rPr>
        <w:t>Ketiga k</w:t>
      </w:r>
      <w:r w:rsidRPr="00163568">
        <w:rPr>
          <w:rFonts w:ascii="Times New Roman" w:hAnsi="Times New Roman" w:cs="Times New Roman"/>
          <w:sz w:val="24"/>
          <w:szCs w:val="24"/>
        </w:rPr>
        <w:t xml:space="preserve">urangnya </w:t>
      </w:r>
      <w:r>
        <w:rPr>
          <w:rFonts w:ascii="Times New Roman" w:hAnsi="Times New Roman" w:cs="Times New Roman"/>
          <w:sz w:val="24"/>
          <w:szCs w:val="24"/>
        </w:rPr>
        <w:t>p</w:t>
      </w:r>
      <w:r w:rsidRPr="00163568">
        <w:rPr>
          <w:rFonts w:ascii="Times New Roman" w:hAnsi="Times New Roman" w:cs="Times New Roman"/>
          <w:sz w:val="24"/>
          <w:szCs w:val="24"/>
        </w:rPr>
        <w:t xml:space="preserve">emahaman tentang </w:t>
      </w:r>
      <w:r>
        <w:rPr>
          <w:rFonts w:ascii="Times New Roman" w:hAnsi="Times New Roman" w:cs="Times New Roman"/>
          <w:sz w:val="24"/>
          <w:szCs w:val="24"/>
        </w:rPr>
        <w:t>o</w:t>
      </w:r>
      <w:r w:rsidRPr="00163568">
        <w:rPr>
          <w:rFonts w:ascii="Times New Roman" w:hAnsi="Times New Roman" w:cs="Times New Roman"/>
          <w:sz w:val="24"/>
          <w:szCs w:val="24"/>
        </w:rPr>
        <w:t xml:space="preserve">byektifitas, Auditor seringkali tidak memahami dengan baik obyektifitas, yang melibatkan bebas dari benturan kepentingan dan menjaga integritas dalam semua kegiatan audit. </w:t>
      </w:r>
      <w:r>
        <w:rPr>
          <w:rFonts w:ascii="Times New Roman" w:hAnsi="Times New Roman" w:cs="Times New Roman"/>
          <w:sz w:val="24"/>
          <w:szCs w:val="24"/>
        </w:rPr>
        <w:t>Keempat k</w:t>
      </w:r>
      <w:r w:rsidRPr="00163568">
        <w:rPr>
          <w:rFonts w:ascii="Times New Roman" w:hAnsi="Times New Roman" w:cs="Times New Roman"/>
          <w:sz w:val="24"/>
          <w:szCs w:val="24"/>
        </w:rPr>
        <w:t xml:space="preserve">urangnya </w:t>
      </w:r>
      <w:r>
        <w:rPr>
          <w:rFonts w:ascii="Times New Roman" w:hAnsi="Times New Roman" w:cs="Times New Roman"/>
          <w:sz w:val="24"/>
          <w:szCs w:val="24"/>
        </w:rPr>
        <w:t>p</w:t>
      </w:r>
      <w:r w:rsidRPr="00163568">
        <w:rPr>
          <w:rFonts w:ascii="Times New Roman" w:hAnsi="Times New Roman" w:cs="Times New Roman"/>
          <w:sz w:val="24"/>
          <w:szCs w:val="24"/>
        </w:rPr>
        <w:t xml:space="preserve">emahaman tentang </w:t>
      </w:r>
      <w:r>
        <w:rPr>
          <w:rFonts w:ascii="Times New Roman" w:hAnsi="Times New Roman" w:cs="Times New Roman"/>
          <w:sz w:val="24"/>
          <w:szCs w:val="24"/>
        </w:rPr>
        <w:t>k</w:t>
      </w:r>
      <w:r w:rsidRPr="00163568">
        <w:rPr>
          <w:rFonts w:ascii="Times New Roman" w:hAnsi="Times New Roman" w:cs="Times New Roman"/>
          <w:sz w:val="24"/>
          <w:szCs w:val="24"/>
        </w:rPr>
        <w:t>omunikasi, Auditor seringkali tidak memahami dengan baik komunikasi yang efektif dengan klien dan pemakai laporan keuangan, yang dapat menyebabkan pelanggaran etika.</w:t>
      </w:r>
    </w:p>
    <w:p w14:paraId="14433738" w14:textId="77777777" w:rsidR="00660C8A" w:rsidRDefault="00660C8A" w:rsidP="00706015">
      <w:pPr>
        <w:pStyle w:val="ListParagraph"/>
        <w:numPr>
          <w:ilvl w:val="0"/>
          <w:numId w:val="12"/>
        </w:numPr>
        <w:spacing w:line="240" w:lineRule="auto"/>
        <w:jc w:val="both"/>
        <w:rPr>
          <w:rFonts w:ascii="Times New Roman" w:hAnsi="Times New Roman" w:cs="Times New Roman"/>
          <w:sz w:val="24"/>
          <w:szCs w:val="24"/>
        </w:rPr>
      </w:pPr>
      <w:r w:rsidRPr="00163568">
        <w:rPr>
          <w:rFonts w:ascii="Times New Roman" w:hAnsi="Times New Roman" w:cs="Times New Roman"/>
          <w:sz w:val="24"/>
          <w:szCs w:val="24"/>
        </w:rPr>
        <w:t>Kurangnya Pemahaman tentang Pelaporan</w:t>
      </w:r>
    </w:p>
    <w:p w14:paraId="71AA101F" w14:textId="77777777" w:rsidR="00660C8A" w:rsidRPr="00CA733F" w:rsidRDefault="00660C8A" w:rsidP="00706015">
      <w:pPr>
        <w:pStyle w:val="ListParagraph"/>
        <w:spacing w:line="240" w:lineRule="auto"/>
        <w:ind w:left="502"/>
        <w:jc w:val="both"/>
        <w:rPr>
          <w:rFonts w:ascii="Times New Roman" w:hAnsi="Times New Roman" w:cs="Times New Roman"/>
          <w:sz w:val="24"/>
          <w:szCs w:val="24"/>
        </w:rPr>
      </w:pPr>
      <w:r>
        <w:rPr>
          <w:rFonts w:ascii="Times New Roman" w:hAnsi="Times New Roman" w:cs="Times New Roman"/>
          <w:sz w:val="24"/>
          <w:szCs w:val="24"/>
        </w:rPr>
        <w:t xml:space="preserve">Pertama </w:t>
      </w:r>
      <w:r w:rsidRPr="00163568">
        <w:rPr>
          <w:rFonts w:ascii="Times New Roman" w:hAnsi="Times New Roman" w:cs="Times New Roman"/>
          <w:sz w:val="24"/>
          <w:szCs w:val="24"/>
        </w:rPr>
        <w:t xml:space="preserve">Auditor seringkali tidak memahami dengan baik pelaporan yang benar dan jujur, yang sangat penting untuk memastikan keandalan informasi yang disajikan. </w:t>
      </w:r>
      <w:r>
        <w:rPr>
          <w:rFonts w:ascii="Times New Roman" w:hAnsi="Times New Roman" w:cs="Times New Roman"/>
          <w:sz w:val="24"/>
          <w:szCs w:val="24"/>
        </w:rPr>
        <w:t>Kedua k</w:t>
      </w:r>
      <w:r w:rsidRPr="00163568">
        <w:rPr>
          <w:rFonts w:ascii="Times New Roman" w:hAnsi="Times New Roman" w:cs="Times New Roman"/>
          <w:sz w:val="24"/>
          <w:szCs w:val="24"/>
        </w:rPr>
        <w:t xml:space="preserve">urangnya </w:t>
      </w:r>
      <w:r>
        <w:rPr>
          <w:rFonts w:ascii="Times New Roman" w:hAnsi="Times New Roman" w:cs="Times New Roman"/>
          <w:sz w:val="24"/>
          <w:szCs w:val="24"/>
        </w:rPr>
        <w:t>p</w:t>
      </w:r>
      <w:r w:rsidRPr="00163568">
        <w:rPr>
          <w:rFonts w:ascii="Times New Roman" w:hAnsi="Times New Roman" w:cs="Times New Roman"/>
          <w:sz w:val="24"/>
          <w:szCs w:val="24"/>
        </w:rPr>
        <w:t xml:space="preserve">emahaman tentang </w:t>
      </w:r>
      <w:r>
        <w:rPr>
          <w:rFonts w:ascii="Times New Roman" w:hAnsi="Times New Roman" w:cs="Times New Roman"/>
          <w:sz w:val="24"/>
          <w:szCs w:val="24"/>
        </w:rPr>
        <w:t>p</w:t>
      </w:r>
      <w:r w:rsidRPr="00163568">
        <w:rPr>
          <w:rFonts w:ascii="Times New Roman" w:hAnsi="Times New Roman" w:cs="Times New Roman"/>
          <w:sz w:val="24"/>
          <w:szCs w:val="24"/>
        </w:rPr>
        <w:t xml:space="preserve">enyajian </w:t>
      </w:r>
      <w:r>
        <w:rPr>
          <w:rFonts w:ascii="Times New Roman" w:hAnsi="Times New Roman" w:cs="Times New Roman"/>
          <w:sz w:val="24"/>
          <w:szCs w:val="24"/>
        </w:rPr>
        <w:t>i</w:t>
      </w:r>
      <w:r w:rsidRPr="00163568">
        <w:rPr>
          <w:rFonts w:ascii="Times New Roman" w:hAnsi="Times New Roman" w:cs="Times New Roman"/>
          <w:sz w:val="24"/>
          <w:szCs w:val="24"/>
        </w:rPr>
        <w:t xml:space="preserve">nformasi, Auditor seringkali tidak memahami dengan baik penyajian informasi yang jujur dan transparan, yang sangat penting untuk memastikan kepercayaan publik. </w:t>
      </w:r>
      <w:r>
        <w:rPr>
          <w:rFonts w:ascii="Times New Roman" w:hAnsi="Times New Roman" w:cs="Times New Roman"/>
          <w:sz w:val="24"/>
          <w:szCs w:val="24"/>
        </w:rPr>
        <w:t>Ketinga k</w:t>
      </w:r>
      <w:r w:rsidRPr="00163568">
        <w:rPr>
          <w:rFonts w:ascii="Times New Roman" w:hAnsi="Times New Roman" w:cs="Times New Roman"/>
          <w:sz w:val="24"/>
          <w:szCs w:val="24"/>
        </w:rPr>
        <w:t xml:space="preserve">urangnya </w:t>
      </w:r>
      <w:r>
        <w:rPr>
          <w:rFonts w:ascii="Times New Roman" w:hAnsi="Times New Roman" w:cs="Times New Roman"/>
          <w:sz w:val="24"/>
          <w:szCs w:val="24"/>
        </w:rPr>
        <w:t>p</w:t>
      </w:r>
      <w:r w:rsidRPr="00163568">
        <w:rPr>
          <w:rFonts w:ascii="Times New Roman" w:hAnsi="Times New Roman" w:cs="Times New Roman"/>
          <w:sz w:val="24"/>
          <w:szCs w:val="24"/>
        </w:rPr>
        <w:t xml:space="preserve">emahaman tentang </w:t>
      </w:r>
      <w:r>
        <w:rPr>
          <w:rFonts w:ascii="Times New Roman" w:hAnsi="Times New Roman" w:cs="Times New Roman"/>
          <w:sz w:val="24"/>
          <w:szCs w:val="24"/>
        </w:rPr>
        <w:t>p</w:t>
      </w:r>
      <w:r w:rsidRPr="00163568">
        <w:rPr>
          <w:rFonts w:ascii="Times New Roman" w:hAnsi="Times New Roman" w:cs="Times New Roman"/>
          <w:sz w:val="24"/>
          <w:szCs w:val="24"/>
        </w:rPr>
        <w:t xml:space="preserve">enanganan </w:t>
      </w:r>
      <w:r>
        <w:rPr>
          <w:rFonts w:ascii="Times New Roman" w:hAnsi="Times New Roman" w:cs="Times New Roman"/>
          <w:sz w:val="24"/>
          <w:szCs w:val="24"/>
        </w:rPr>
        <w:t>i</w:t>
      </w:r>
      <w:r w:rsidRPr="00163568">
        <w:rPr>
          <w:rFonts w:ascii="Times New Roman" w:hAnsi="Times New Roman" w:cs="Times New Roman"/>
          <w:sz w:val="24"/>
          <w:szCs w:val="24"/>
        </w:rPr>
        <w:t xml:space="preserve">nformasi </w:t>
      </w:r>
      <w:r>
        <w:rPr>
          <w:rFonts w:ascii="Times New Roman" w:hAnsi="Times New Roman" w:cs="Times New Roman"/>
          <w:sz w:val="24"/>
          <w:szCs w:val="24"/>
        </w:rPr>
        <w:t>r</w:t>
      </w:r>
      <w:r w:rsidRPr="00163568">
        <w:rPr>
          <w:rFonts w:ascii="Times New Roman" w:hAnsi="Times New Roman" w:cs="Times New Roman"/>
          <w:sz w:val="24"/>
          <w:szCs w:val="24"/>
        </w:rPr>
        <w:t xml:space="preserve">ahasia, Auditor seringkali tidak memahami dengan baik penanganan informasi rahasia, yang sangat penting untuk melindungi data klien. </w:t>
      </w:r>
      <w:r>
        <w:rPr>
          <w:rFonts w:ascii="Times New Roman" w:hAnsi="Times New Roman" w:cs="Times New Roman"/>
          <w:sz w:val="24"/>
          <w:szCs w:val="24"/>
        </w:rPr>
        <w:t>Keempat k</w:t>
      </w:r>
      <w:r w:rsidRPr="00163568">
        <w:rPr>
          <w:rFonts w:ascii="Times New Roman" w:hAnsi="Times New Roman" w:cs="Times New Roman"/>
          <w:sz w:val="24"/>
          <w:szCs w:val="24"/>
        </w:rPr>
        <w:t xml:space="preserve">urangnya </w:t>
      </w:r>
      <w:r>
        <w:rPr>
          <w:rFonts w:ascii="Times New Roman" w:hAnsi="Times New Roman" w:cs="Times New Roman"/>
          <w:sz w:val="24"/>
          <w:szCs w:val="24"/>
        </w:rPr>
        <w:t>p</w:t>
      </w:r>
      <w:r w:rsidRPr="00163568">
        <w:rPr>
          <w:rFonts w:ascii="Times New Roman" w:hAnsi="Times New Roman" w:cs="Times New Roman"/>
          <w:sz w:val="24"/>
          <w:szCs w:val="24"/>
        </w:rPr>
        <w:t xml:space="preserve">emahaman tentang </w:t>
      </w:r>
      <w:r>
        <w:rPr>
          <w:rFonts w:ascii="Times New Roman" w:hAnsi="Times New Roman" w:cs="Times New Roman"/>
          <w:sz w:val="24"/>
          <w:szCs w:val="24"/>
        </w:rPr>
        <w:t>p</w:t>
      </w:r>
      <w:r w:rsidRPr="00163568">
        <w:rPr>
          <w:rFonts w:ascii="Times New Roman" w:hAnsi="Times New Roman" w:cs="Times New Roman"/>
          <w:sz w:val="24"/>
          <w:szCs w:val="24"/>
        </w:rPr>
        <w:t xml:space="preserve">enanganan </w:t>
      </w:r>
      <w:r>
        <w:rPr>
          <w:rFonts w:ascii="Times New Roman" w:hAnsi="Times New Roman" w:cs="Times New Roman"/>
          <w:sz w:val="24"/>
          <w:szCs w:val="24"/>
        </w:rPr>
        <w:t>k</w:t>
      </w:r>
      <w:r w:rsidRPr="00163568">
        <w:rPr>
          <w:rFonts w:ascii="Times New Roman" w:hAnsi="Times New Roman" w:cs="Times New Roman"/>
          <w:sz w:val="24"/>
          <w:szCs w:val="24"/>
        </w:rPr>
        <w:t>onflik, Auditor seringkali tidak memahami dengan baik penanganan konflik yang mungkin timbul selama proses audit, yang dapat menyebabkan pelanggaran etika.</w:t>
      </w:r>
    </w:p>
    <w:p w14:paraId="2439589E" w14:textId="77777777" w:rsidR="00660C8A" w:rsidRDefault="00660C8A" w:rsidP="00706015">
      <w:pPr>
        <w:spacing w:line="240" w:lineRule="auto"/>
        <w:rPr>
          <w:szCs w:val="24"/>
        </w:rPr>
      </w:pPr>
      <w:r w:rsidRPr="00CA733F">
        <w:rPr>
          <w:szCs w:val="24"/>
        </w:rPr>
        <w:t>Kendala-kendala ini dapat diatasi dengan memberikan pelatihan yang lebih baik tentang etika profesional, serta dengan mengadopsi standar etika yang jelas dan diterapkan secara konsisten dalam praktik audit.</w:t>
      </w:r>
    </w:p>
    <w:p w14:paraId="470979D8" w14:textId="77777777" w:rsidR="00660C8A" w:rsidRPr="00C70214" w:rsidRDefault="00660C8A" w:rsidP="00706015">
      <w:pPr>
        <w:spacing w:line="240" w:lineRule="auto"/>
        <w:rPr>
          <w:szCs w:val="24"/>
        </w:rPr>
      </w:pPr>
    </w:p>
    <w:p w14:paraId="51942225" w14:textId="1F6FA98E" w:rsidR="00660C8A" w:rsidRDefault="00660C8A" w:rsidP="00706015">
      <w:pPr>
        <w:spacing w:line="240" w:lineRule="auto"/>
        <w:rPr>
          <w:b/>
          <w:bCs/>
          <w:szCs w:val="24"/>
        </w:rPr>
      </w:pPr>
      <w:r w:rsidRPr="0039464B">
        <w:rPr>
          <w:b/>
          <w:bCs/>
          <w:szCs w:val="24"/>
        </w:rPr>
        <w:t>KESIMPULAN</w:t>
      </w:r>
    </w:p>
    <w:p w14:paraId="19C86B14" w14:textId="77777777" w:rsidR="00451500" w:rsidRPr="0039464B" w:rsidRDefault="00451500" w:rsidP="00706015">
      <w:pPr>
        <w:spacing w:line="240" w:lineRule="auto"/>
        <w:rPr>
          <w:b/>
          <w:bCs/>
          <w:szCs w:val="24"/>
        </w:rPr>
      </w:pPr>
    </w:p>
    <w:p w14:paraId="3AEEB4A4" w14:textId="77777777" w:rsidR="00660C8A" w:rsidRDefault="00660C8A" w:rsidP="00706015">
      <w:pPr>
        <w:spacing w:line="240" w:lineRule="auto"/>
        <w:ind w:firstLine="720"/>
        <w:rPr>
          <w:rFonts w:asciiTheme="majorBidi" w:hAnsiTheme="majorBidi" w:cstheme="majorBidi"/>
          <w:szCs w:val="24"/>
        </w:rPr>
      </w:pPr>
      <w:r>
        <w:rPr>
          <w:rFonts w:asciiTheme="majorBidi" w:hAnsiTheme="majorBidi" w:cstheme="majorBidi"/>
          <w:szCs w:val="24"/>
        </w:rPr>
        <w:t xml:space="preserve">Kegiatan MBKM magang ini telah menempatkan peserta pada posisi pemahaman yang lebih baik tentang tiga hal. Pertama, pemahaman tentang proses audit di Kantor Akuntan Publik (KAP). Kedua, penggunaan Audit Berbantuan Komputer (ABK) yaitu Audit Tools Linked And System (ATLAS) untuk memproses siklus audit dan menghasilkan laporan keuangan. Ketiga, memahami etika profesional tentang betapa pentingnnya etika dan </w:t>
      </w:r>
      <w:r>
        <w:rPr>
          <w:rFonts w:asciiTheme="majorBidi" w:hAnsiTheme="majorBidi" w:cstheme="majorBidi"/>
          <w:szCs w:val="24"/>
        </w:rPr>
        <w:lastRenderedPageBreak/>
        <w:t xml:space="preserve">integritas dalam melakukan audit pada laporan keuangan. </w:t>
      </w:r>
      <w:r w:rsidRPr="00A10FC6">
        <w:rPr>
          <w:rFonts w:asciiTheme="majorBidi" w:hAnsiTheme="majorBidi" w:cstheme="majorBidi"/>
          <w:szCs w:val="24"/>
        </w:rPr>
        <w:t>Pada bagian ini mahasiswa peserta magang berhasil menyelesaikan tiga permasalahan dalam proses audit pada laporan keuangan perusahaan.</w:t>
      </w:r>
      <w:r>
        <w:rPr>
          <w:rFonts w:asciiTheme="majorBidi" w:hAnsiTheme="majorBidi" w:cstheme="majorBidi"/>
          <w:szCs w:val="24"/>
        </w:rPr>
        <w:t xml:space="preserve"> </w:t>
      </w:r>
    </w:p>
    <w:p w14:paraId="7294D131" w14:textId="77777777" w:rsidR="00660C8A" w:rsidRPr="00A10FC6" w:rsidRDefault="00660C8A" w:rsidP="00706015">
      <w:pPr>
        <w:spacing w:line="240" w:lineRule="auto"/>
        <w:ind w:firstLine="720"/>
        <w:rPr>
          <w:rFonts w:asciiTheme="majorBidi" w:hAnsiTheme="majorBidi" w:cstheme="majorBidi"/>
          <w:szCs w:val="24"/>
        </w:rPr>
      </w:pPr>
      <w:r w:rsidRPr="00AB351F">
        <w:rPr>
          <w:rFonts w:asciiTheme="majorBidi" w:hAnsiTheme="majorBidi" w:cstheme="majorBidi"/>
          <w:szCs w:val="24"/>
        </w:rPr>
        <w:t>Permasalahan</w:t>
      </w:r>
      <w:r>
        <w:rPr>
          <w:rFonts w:asciiTheme="majorBidi" w:hAnsiTheme="majorBidi" w:cstheme="majorBidi"/>
          <w:szCs w:val="24"/>
        </w:rPr>
        <w:t xml:space="preserve"> pertama yang diselesaikan dalam program magang ini adalah masalah proses audit  yang dapat menyebabkan efektifitas audit dengan penyelesaian. </w:t>
      </w:r>
      <w:r w:rsidRPr="00A10FC6">
        <w:rPr>
          <w:rFonts w:asciiTheme="majorBidi" w:hAnsiTheme="majorBidi" w:cstheme="majorBidi"/>
          <w:szCs w:val="24"/>
        </w:rPr>
        <w:t xml:space="preserve">Kendala-kendala </w:t>
      </w:r>
      <w:r>
        <w:rPr>
          <w:rFonts w:asciiTheme="majorBidi" w:hAnsiTheme="majorBidi" w:cstheme="majorBidi"/>
          <w:szCs w:val="24"/>
        </w:rPr>
        <w:t>tersebut</w:t>
      </w:r>
      <w:r w:rsidRPr="00A10FC6">
        <w:rPr>
          <w:rFonts w:asciiTheme="majorBidi" w:hAnsiTheme="majorBidi" w:cstheme="majorBidi"/>
          <w:szCs w:val="24"/>
        </w:rPr>
        <w:t xml:space="preserve"> dapat diatasi dengan meningkatkan komitmen manajemen, memberikan wewenang yang cukup kepada auditor internal, dan meningkatkan kecakapan auditor internal.</w:t>
      </w:r>
    </w:p>
    <w:p w14:paraId="522A27EE" w14:textId="77777777" w:rsidR="00660C8A" w:rsidRDefault="00660C8A" w:rsidP="00706015">
      <w:pPr>
        <w:spacing w:line="240" w:lineRule="auto"/>
        <w:ind w:firstLine="720"/>
        <w:rPr>
          <w:rFonts w:asciiTheme="majorBidi" w:hAnsiTheme="majorBidi" w:cstheme="majorBidi"/>
          <w:szCs w:val="24"/>
        </w:rPr>
      </w:pPr>
      <w:r>
        <w:rPr>
          <w:rFonts w:asciiTheme="majorBidi" w:hAnsiTheme="majorBidi" w:cstheme="majorBidi"/>
          <w:szCs w:val="24"/>
        </w:rPr>
        <w:t xml:space="preserve"> </w:t>
      </w:r>
      <w:r w:rsidRPr="00AB351F">
        <w:rPr>
          <w:rFonts w:asciiTheme="majorBidi" w:hAnsiTheme="majorBidi" w:cstheme="majorBidi"/>
          <w:szCs w:val="24"/>
        </w:rPr>
        <w:t>Permasalahan</w:t>
      </w:r>
      <w:r>
        <w:rPr>
          <w:rFonts w:asciiTheme="majorBidi" w:hAnsiTheme="majorBidi" w:cstheme="majorBidi"/>
          <w:szCs w:val="24"/>
        </w:rPr>
        <w:t xml:space="preserve"> kedua yang diselesaikan dalam program magang ini adalah Audit Berbantuan Komputer (ABK) yaitu penggunaan Audit Tools Linked And System (ATLAS) bagi anak magang. </w:t>
      </w:r>
      <w:r w:rsidRPr="00A10FC6">
        <w:rPr>
          <w:rFonts w:asciiTheme="majorBidi" w:hAnsiTheme="majorBidi" w:cstheme="majorBidi"/>
          <w:szCs w:val="24"/>
        </w:rPr>
        <w:t>Untuk mengatasi kendala ini, penting bagi anak magang untuk proaktif dalam mencari bantuan dan sumber daya, seperti tutorial online, dokumentasi pengguna, atau meminta bimbingan dari rekan kerja yang lebih berpengalaman. Selain itu, mengalokasikan waktu untuk berlatih dan membiasakan diri dengan perangkat lunak akan sangat membantu dalam meningkatkan efisiensi dan produktivitas.</w:t>
      </w:r>
    </w:p>
    <w:p w14:paraId="364ABB4A" w14:textId="77777777" w:rsidR="00660C8A" w:rsidRDefault="00660C8A" w:rsidP="00706015">
      <w:pPr>
        <w:spacing w:line="240" w:lineRule="auto"/>
        <w:ind w:firstLine="720"/>
        <w:rPr>
          <w:rFonts w:asciiTheme="majorBidi" w:hAnsiTheme="majorBidi" w:cstheme="majorBidi"/>
          <w:szCs w:val="24"/>
        </w:rPr>
      </w:pPr>
      <w:r w:rsidRPr="00AB351F">
        <w:rPr>
          <w:rFonts w:asciiTheme="majorBidi" w:hAnsiTheme="majorBidi" w:cstheme="majorBidi"/>
          <w:szCs w:val="24"/>
        </w:rPr>
        <w:t>Permasalahan</w:t>
      </w:r>
      <w:r>
        <w:rPr>
          <w:rFonts w:asciiTheme="majorBidi" w:hAnsiTheme="majorBidi" w:cstheme="majorBidi"/>
          <w:szCs w:val="24"/>
        </w:rPr>
        <w:t xml:space="preserve"> ketiga yang diselesaikan dalam program magang ini adalah bagaima etika auditor dalam mengaudit laporan keuangan perusahaan</w:t>
      </w:r>
      <w:r w:rsidRPr="009032B2">
        <w:rPr>
          <w:rFonts w:asciiTheme="majorBidi" w:hAnsiTheme="majorBidi" w:cstheme="majorBidi"/>
          <w:szCs w:val="24"/>
        </w:rPr>
        <w:t>.</w:t>
      </w:r>
      <w:r w:rsidRPr="004A5158">
        <w:rPr>
          <w:szCs w:val="24"/>
        </w:rPr>
        <w:t xml:space="preserve"> </w:t>
      </w:r>
      <w:r w:rsidRPr="004A5158">
        <w:rPr>
          <w:rFonts w:asciiTheme="majorBidi" w:hAnsiTheme="majorBidi" w:cstheme="majorBidi"/>
          <w:szCs w:val="24"/>
        </w:rPr>
        <w:t>Kendala-kendala</w:t>
      </w:r>
      <w:r>
        <w:rPr>
          <w:rFonts w:asciiTheme="majorBidi" w:hAnsiTheme="majorBidi" w:cstheme="majorBidi"/>
          <w:szCs w:val="24"/>
        </w:rPr>
        <w:t xml:space="preserve"> tersebut</w:t>
      </w:r>
      <w:r w:rsidRPr="004A5158">
        <w:rPr>
          <w:rFonts w:asciiTheme="majorBidi" w:hAnsiTheme="majorBidi" w:cstheme="majorBidi"/>
          <w:szCs w:val="24"/>
        </w:rPr>
        <w:t xml:space="preserve"> dapat diatasi dengan memberikan pelatihan yang lebih baik tentang etika profesional, serta dengan mengadopsi standar etika yang jelas dan diterapkan secara konsisten dalam praktik audit.</w:t>
      </w:r>
    </w:p>
    <w:p w14:paraId="6BFFD9F3" w14:textId="77777777" w:rsidR="00660C8A" w:rsidRPr="004A5158" w:rsidRDefault="00660C8A" w:rsidP="00706015">
      <w:pPr>
        <w:spacing w:line="240" w:lineRule="auto"/>
        <w:ind w:firstLine="720"/>
        <w:rPr>
          <w:rFonts w:asciiTheme="majorBidi" w:hAnsiTheme="majorBidi" w:cstheme="majorBidi"/>
          <w:szCs w:val="24"/>
        </w:rPr>
      </w:pPr>
      <w:r>
        <w:rPr>
          <w:rFonts w:asciiTheme="majorBidi" w:hAnsiTheme="majorBidi" w:cstheme="majorBidi"/>
          <w:szCs w:val="24"/>
        </w:rPr>
        <w:t xml:space="preserve">Dari kesimpulan ini, mahasiswa dapat mempersiapkan diri dengan melakukan persiapan yang lebih matang saat menjadi auditor sebagai generasi muda yang akan melanjutkan perbaikan kualitas hidup ditengah-tengah keluarga, masyarakat, desa dan bangsa harus bisa memaksimalkan potensi diri bagar bisa berkontribusi besar </w:t>
      </w:r>
      <w:r>
        <w:rPr>
          <w:rFonts w:asciiTheme="majorBidi" w:hAnsiTheme="majorBidi" w:cstheme="majorBidi"/>
          <w:szCs w:val="24"/>
        </w:rPr>
        <w:fldChar w:fldCharType="begin" w:fldLock="1"/>
      </w:r>
      <w:r>
        <w:rPr>
          <w:rFonts w:asciiTheme="majorBidi" w:hAnsiTheme="majorBidi" w:cstheme="majorBidi"/>
          <w:szCs w:val="24"/>
        </w:rPr>
        <w:instrText>ADDIN CSL_CITATION {"citationItems":[{"id":"ITEM-1","itemData":{"DOI":"https://doi.org/10.52447/jpn.v1i2","ISBN":"2013206534","abstract":"Tujuan dari kegiatan pengabdian kepada masyarakat ini adalah untuk meningkatkan kreativitas para pemuda dalam pengelolaan keuangan dan peningkatan kemampuan berbahasa inggris. Kegiatan terdiri dari tiga tahap, yaitu tahap perencanaan, tahap pelaksanaan dan tahap evaluasi. Metode yang digunakan ada tiga, yaitu metode ceramah, metode praktek atau simulasi dan metode diskusi atau tanya jawab. Narasumber pelatihan ini adalah dosen dari Universitas Esa Unggul sebagai wujud pengabdian kepada masyarakat. Pelatihan ini sangat dibutuhkan karena para pemuda di Dusun Kampung Toba, Desa Sawit Rejo belum memahami cara mengelola keuangan dengan baik dan belum memahami cara belajar bahasa inggris yang efektif dan efisien. Hasilnya, pelatihan diisi dengan dua materi utama, pertama paparan tentang cara pengelolaan keuangan pribadi yang kreatif. Kedua, cara mempelajari bahasa inggris yang kreatif dan efektif. Hasil evaluasi menunjukkan terdapat perbedaan yang besar dari score pretest dengan score posttest. Hal ini membuktikan bahwa terjadi peningkatan pemahaman peserta tentang pengelolaan keuangan dan peningkatan pemahaman tentang cara belajar bahasa inggris yang kreatif. Harapan kepada para pemuda yang mengikuti pelatihan ini, mereka dapat lebih kreatif dalam pengelolaan keuangan pribadi dan dapat lebih kreatif dalam belajar bahasa inggris.","author":[{"dropping-particle":"","family":"Sitorus","given":"Riris Rotua","non-dropping-particle":"","parse-names":false,"suffix":""}],"id":"ITEM-1","issue":"2","issued":{"date-parts":[["2021"]]},"page":"1-23","title":"Peningkatan Kreativitas Pemuda dalam Pengelolaan Keuangan dan Kemampuan Berbahasa Inggris di Dusun Kampung Toba, Desa Sawit Rejo, Sumatera Utara","type":"article-journal","volume":"1"},"uris":["http://www.mendeley.com/documents/?uuid=220764e7-1886-4380-8d70-345736b8e1cb"]}],"mendeley":{"formattedCitation":"(Sitorus, 2021)","plainTextFormattedCitation":"(Sitorus, 2021)","previouslyFormattedCitation":"(Sitorus, 2021)"},"properties":{"noteIndex":0},"schema":"https://github.com/citation-style-language/schema/raw/master/csl-citation.json"}</w:instrText>
      </w:r>
      <w:r>
        <w:rPr>
          <w:rFonts w:asciiTheme="majorBidi" w:hAnsiTheme="majorBidi" w:cstheme="majorBidi"/>
          <w:szCs w:val="24"/>
        </w:rPr>
        <w:fldChar w:fldCharType="separate"/>
      </w:r>
      <w:r w:rsidRPr="002D73D1">
        <w:rPr>
          <w:rFonts w:asciiTheme="majorBidi" w:hAnsiTheme="majorBidi" w:cstheme="majorBidi"/>
          <w:noProof/>
          <w:szCs w:val="24"/>
        </w:rPr>
        <w:t>(Sitorus, 2021)</w:t>
      </w:r>
      <w:r>
        <w:rPr>
          <w:rFonts w:asciiTheme="majorBidi" w:hAnsiTheme="majorBidi" w:cstheme="majorBidi"/>
          <w:szCs w:val="24"/>
        </w:rPr>
        <w:fldChar w:fldCharType="end"/>
      </w:r>
      <w:r>
        <w:rPr>
          <w:rFonts w:asciiTheme="majorBidi" w:hAnsiTheme="majorBidi" w:cstheme="majorBidi"/>
          <w:szCs w:val="24"/>
        </w:rPr>
        <w:t>.</w:t>
      </w:r>
    </w:p>
    <w:p w14:paraId="515937D6" w14:textId="77777777" w:rsidR="00660C8A" w:rsidRDefault="00660C8A" w:rsidP="00706015">
      <w:pPr>
        <w:spacing w:line="240" w:lineRule="auto"/>
        <w:rPr>
          <w:szCs w:val="24"/>
        </w:rPr>
      </w:pPr>
    </w:p>
    <w:p w14:paraId="66BFF09F" w14:textId="66E24D2B" w:rsidR="00660C8A" w:rsidRDefault="00660C8A" w:rsidP="00451500">
      <w:pPr>
        <w:spacing w:line="240" w:lineRule="auto"/>
        <w:rPr>
          <w:b/>
          <w:bCs/>
          <w:szCs w:val="24"/>
        </w:rPr>
      </w:pPr>
      <w:r w:rsidRPr="0039464B">
        <w:rPr>
          <w:b/>
          <w:bCs/>
          <w:szCs w:val="24"/>
        </w:rPr>
        <w:t>UCAPAN TERIMAKASIH</w:t>
      </w:r>
    </w:p>
    <w:p w14:paraId="12B74DD4" w14:textId="77777777" w:rsidR="00451500" w:rsidRPr="0039464B" w:rsidRDefault="00451500" w:rsidP="00451500">
      <w:pPr>
        <w:spacing w:line="240" w:lineRule="auto"/>
        <w:rPr>
          <w:b/>
          <w:bCs/>
          <w:szCs w:val="24"/>
        </w:rPr>
      </w:pPr>
    </w:p>
    <w:p w14:paraId="6C7EE278" w14:textId="77777777" w:rsidR="00660C8A" w:rsidRPr="00465C7A" w:rsidRDefault="00660C8A" w:rsidP="00451500">
      <w:pPr>
        <w:spacing w:line="240" w:lineRule="auto"/>
        <w:rPr>
          <w:szCs w:val="24"/>
        </w:rPr>
      </w:pPr>
      <w:r>
        <w:rPr>
          <w:szCs w:val="24"/>
        </w:rPr>
        <w:tab/>
        <w:t>Kami mengucapkan terimakasih yang sebesar-besarnya kepada seluruh karyawan KAP Jamaster Simanullang atas kesempatan magang yang diberikan kepada kami. Kami mendapatkan pengalaman dan ilmu yang sangat bermanfaat, sebagai bekal kami dimasa yang akan datang untuk mendapatkan pekerjaan atau profesi yang terbaik.</w:t>
      </w:r>
    </w:p>
    <w:p w14:paraId="5AC30636" w14:textId="77777777" w:rsidR="00660C8A" w:rsidRDefault="00660C8A" w:rsidP="00706015">
      <w:pPr>
        <w:spacing w:line="240" w:lineRule="auto"/>
        <w:rPr>
          <w:b/>
          <w:bCs/>
          <w:szCs w:val="24"/>
        </w:rPr>
      </w:pPr>
    </w:p>
    <w:p w14:paraId="06D21FC2" w14:textId="77777777" w:rsidR="00660C8A" w:rsidRPr="0039464B" w:rsidRDefault="00660C8A" w:rsidP="00451500">
      <w:pPr>
        <w:spacing w:line="240" w:lineRule="auto"/>
        <w:jc w:val="center"/>
        <w:rPr>
          <w:b/>
          <w:bCs/>
          <w:szCs w:val="24"/>
        </w:rPr>
      </w:pPr>
      <w:r w:rsidRPr="0039464B">
        <w:rPr>
          <w:b/>
          <w:bCs/>
          <w:szCs w:val="24"/>
        </w:rPr>
        <w:t>DAFTAR PUSTAKA</w:t>
      </w:r>
    </w:p>
    <w:p w14:paraId="46191CA9" w14:textId="77777777" w:rsidR="00660C8A" w:rsidRDefault="00660C8A" w:rsidP="00706015">
      <w:pPr>
        <w:spacing w:line="240" w:lineRule="auto"/>
        <w:rPr>
          <w:szCs w:val="24"/>
        </w:rPr>
      </w:pPr>
    </w:p>
    <w:p w14:paraId="4C6D484D" w14:textId="77777777" w:rsidR="00660C8A" w:rsidRPr="00C16853" w:rsidRDefault="00660C8A" w:rsidP="00451500">
      <w:pPr>
        <w:widowControl w:val="0"/>
        <w:autoSpaceDE w:val="0"/>
        <w:autoSpaceDN w:val="0"/>
        <w:adjustRightInd w:val="0"/>
        <w:spacing w:line="240" w:lineRule="auto"/>
        <w:ind w:left="480" w:hanging="480"/>
        <w:jc w:val="left"/>
        <w:rPr>
          <w:noProof/>
          <w:szCs w:val="24"/>
        </w:rPr>
      </w:pPr>
      <w:r>
        <w:rPr>
          <w:szCs w:val="24"/>
        </w:rPr>
        <w:fldChar w:fldCharType="begin" w:fldLock="1"/>
      </w:r>
      <w:r>
        <w:rPr>
          <w:szCs w:val="24"/>
        </w:rPr>
        <w:instrText xml:space="preserve">ADDIN Mendeley Bibliography CSL_BIBLIOGRAPHY </w:instrText>
      </w:r>
      <w:r>
        <w:rPr>
          <w:szCs w:val="24"/>
        </w:rPr>
        <w:fldChar w:fldCharType="separate"/>
      </w:r>
      <w:r w:rsidRPr="00C16853">
        <w:rPr>
          <w:noProof/>
          <w:szCs w:val="24"/>
        </w:rPr>
        <w:t xml:space="preserve">Alvin, A. A., Karsam, Syafrudin, &amp; Gantino, R. (2023). Pengaruh Pengalaman Kerja, Independensi dan Kompetensi Terhadap Kualitas Audit (Studi Kasus pada Kantor Akuntan Publik di Wilayah Jakarta Timur dan Bekasi). </w:t>
      </w:r>
      <w:r w:rsidRPr="00C16853">
        <w:rPr>
          <w:i/>
          <w:iCs/>
          <w:noProof/>
          <w:szCs w:val="24"/>
        </w:rPr>
        <w:t>SINTAMA: Jurnal Sistem Informasi, Akuntansi Dan Manajemen. Sekolah Tinggi Ilmu Ekonomi Swadaya Jakarta</w:t>
      </w:r>
      <w:r w:rsidRPr="00C16853">
        <w:rPr>
          <w:noProof/>
          <w:szCs w:val="24"/>
        </w:rPr>
        <w:t xml:space="preserve">, </w:t>
      </w:r>
      <w:r w:rsidRPr="00C16853">
        <w:rPr>
          <w:i/>
          <w:iCs/>
          <w:noProof/>
          <w:szCs w:val="24"/>
        </w:rPr>
        <w:t>3</w:t>
      </w:r>
      <w:r w:rsidRPr="00C16853">
        <w:rPr>
          <w:noProof/>
          <w:szCs w:val="24"/>
        </w:rPr>
        <w:t>(1), E-ISSN 2808-9197. https://jurnal.adai.or.id/index.php/sintamai/article/view/458</w:t>
      </w:r>
    </w:p>
    <w:p w14:paraId="177B81B3" w14:textId="77777777" w:rsidR="00660C8A" w:rsidRPr="00C16853" w:rsidRDefault="00660C8A" w:rsidP="00451500">
      <w:pPr>
        <w:widowControl w:val="0"/>
        <w:autoSpaceDE w:val="0"/>
        <w:autoSpaceDN w:val="0"/>
        <w:adjustRightInd w:val="0"/>
        <w:spacing w:line="240" w:lineRule="auto"/>
        <w:ind w:left="480" w:hanging="480"/>
        <w:jc w:val="left"/>
        <w:rPr>
          <w:noProof/>
          <w:szCs w:val="24"/>
        </w:rPr>
      </w:pPr>
      <w:r w:rsidRPr="00C16853">
        <w:rPr>
          <w:noProof/>
          <w:szCs w:val="24"/>
        </w:rPr>
        <w:t xml:space="preserve">Harjanto, K. (2018). Pengaruh Ukuran Perusahaan, Profitabilitas, Solvabilitas, dan Ukuran Kantor Akuntan Publik terhadap Audit Delay. </w:t>
      </w:r>
      <w:r w:rsidRPr="00C16853">
        <w:rPr>
          <w:i/>
          <w:iCs/>
          <w:noProof/>
          <w:szCs w:val="24"/>
        </w:rPr>
        <w:t>Jurnal ULTIMA Accounting</w:t>
      </w:r>
      <w:r w:rsidRPr="00C16853">
        <w:rPr>
          <w:noProof/>
          <w:szCs w:val="24"/>
        </w:rPr>
        <w:t xml:space="preserve">, </w:t>
      </w:r>
      <w:r w:rsidRPr="00C16853">
        <w:rPr>
          <w:i/>
          <w:iCs/>
          <w:noProof/>
          <w:szCs w:val="24"/>
        </w:rPr>
        <w:t>9</w:t>
      </w:r>
      <w:r w:rsidRPr="00C16853">
        <w:rPr>
          <w:noProof/>
          <w:szCs w:val="24"/>
        </w:rPr>
        <w:t>(2), 33–49. https://doi.org/10.31937/akuntansi.v9i2.728</w:t>
      </w:r>
    </w:p>
    <w:p w14:paraId="782B6DB1" w14:textId="77777777" w:rsidR="00660C8A" w:rsidRPr="00C16853" w:rsidRDefault="00660C8A" w:rsidP="00706015">
      <w:pPr>
        <w:widowControl w:val="0"/>
        <w:autoSpaceDE w:val="0"/>
        <w:autoSpaceDN w:val="0"/>
        <w:adjustRightInd w:val="0"/>
        <w:spacing w:line="240" w:lineRule="auto"/>
        <w:ind w:left="480" w:hanging="480"/>
        <w:rPr>
          <w:noProof/>
          <w:szCs w:val="24"/>
        </w:rPr>
      </w:pPr>
      <w:r w:rsidRPr="00C16853">
        <w:rPr>
          <w:noProof/>
          <w:szCs w:val="24"/>
        </w:rPr>
        <w:t xml:space="preserve">Hilal Al Ambia, Afrizal, &amp; Riski Hernando. (2022). Pengaruh Audit Tenure, Kompleksitas Operasi, Opini Audit Dan Ukuran Kantor Akuntan Publik (KAP) Terhadap Audit Delay. </w:t>
      </w:r>
      <w:r w:rsidRPr="00C16853">
        <w:rPr>
          <w:i/>
          <w:iCs/>
          <w:noProof/>
          <w:szCs w:val="24"/>
        </w:rPr>
        <w:t>Jurnal Buana Akuntansi</w:t>
      </w:r>
      <w:r w:rsidRPr="00C16853">
        <w:rPr>
          <w:noProof/>
          <w:szCs w:val="24"/>
        </w:rPr>
        <w:t xml:space="preserve">, </w:t>
      </w:r>
      <w:r w:rsidRPr="00C16853">
        <w:rPr>
          <w:i/>
          <w:iCs/>
          <w:noProof/>
          <w:szCs w:val="24"/>
        </w:rPr>
        <w:t>7</w:t>
      </w:r>
      <w:r w:rsidRPr="00C16853">
        <w:rPr>
          <w:noProof/>
          <w:szCs w:val="24"/>
        </w:rPr>
        <w:t>(2), 106–121. https://doi.org/10.36805/akuntansi.v7i2.2383</w:t>
      </w:r>
    </w:p>
    <w:p w14:paraId="351C0BF3" w14:textId="77777777" w:rsidR="00660C8A" w:rsidRPr="00C16853" w:rsidRDefault="00660C8A" w:rsidP="00706015">
      <w:pPr>
        <w:widowControl w:val="0"/>
        <w:autoSpaceDE w:val="0"/>
        <w:autoSpaceDN w:val="0"/>
        <w:adjustRightInd w:val="0"/>
        <w:spacing w:line="240" w:lineRule="auto"/>
        <w:ind w:left="480" w:hanging="480"/>
        <w:rPr>
          <w:noProof/>
          <w:szCs w:val="24"/>
        </w:rPr>
      </w:pPr>
      <w:r w:rsidRPr="00C16853">
        <w:rPr>
          <w:noProof/>
          <w:szCs w:val="24"/>
        </w:rPr>
        <w:t xml:space="preserve">Izzah, A. N., &amp; Munandar, A. (2024). Kajian Literatur Implementasi Atlas Di Kantor Akuntan Publik. </w:t>
      </w:r>
      <w:r w:rsidRPr="00C16853">
        <w:rPr>
          <w:i/>
          <w:iCs/>
          <w:noProof/>
          <w:szCs w:val="24"/>
        </w:rPr>
        <w:t>ADIJAYA Jurnal Multidisiplin</w:t>
      </w:r>
      <w:r w:rsidRPr="00C16853">
        <w:rPr>
          <w:noProof/>
          <w:szCs w:val="24"/>
        </w:rPr>
        <w:t xml:space="preserve">, </w:t>
      </w:r>
      <w:r w:rsidRPr="00C16853">
        <w:rPr>
          <w:i/>
          <w:iCs/>
          <w:noProof/>
          <w:szCs w:val="24"/>
        </w:rPr>
        <w:t>Vol. 02</w:t>
      </w:r>
      <w:r w:rsidRPr="00C16853">
        <w:rPr>
          <w:noProof/>
          <w:szCs w:val="24"/>
        </w:rPr>
        <w:t xml:space="preserve">, </w:t>
      </w:r>
      <w:r w:rsidRPr="00C16853">
        <w:rPr>
          <w:i/>
          <w:iCs/>
          <w:noProof/>
          <w:szCs w:val="24"/>
        </w:rPr>
        <w:t>N</w:t>
      </w:r>
      <w:r w:rsidRPr="00C16853">
        <w:rPr>
          <w:noProof/>
          <w:szCs w:val="24"/>
        </w:rPr>
        <w:t>(01), 1417–1422. https://e-journal.naureendigition.com/index.php/mj</w:t>
      </w:r>
    </w:p>
    <w:p w14:paraId="0FB01FDC" w14:textId="77777777" w:rsidR="00451500" w:rsidRDefault="00660C8A" w:rsidP="00706015">
      <w:pPr>
        <w:widowControl w:val="0"/>
        <w:autoSpaceDE w:val="0"/>
        <w:autoSpaceDN w:val="0"/>
        <w:adjustRightInd w:val="0"/>
        <w:spacing w:line="240" w:lineRule="auto"/>
        <w:ind w:left="480" w:hanging="480"/>
        <w:rPr>
          <w:noProof/>
          <w:szCs w:val="24"/>
        </w:rPr>
      </w:pPr>
      <w:r w:rsidRPr="00C16853">
        <w:rPr>
          <w:noProof/>
          <w:szCs w:val="24"/>
        </w:rPr>
        <w:t xml:space="preserve">Krismonanda, C., Widyastuti, S., &amp; Nugraheni, R. (2021). Analisis Penerapan Audit Tools </w:t>
      </w:r>
      <w:r w:rsidRPr="00C16853">
        <w:rPr>
          <w:noProof/>
          <w:szCs w:val="24"/>
        </w:rPr>
        <w:lastRenderedPageBreak/>
        <w:t xml:space="preserve">and Linked Archives System (ATLAS) Terhadap Proses Audit Laporan Keuangan (Studi </w:t>
      </w:r>
    </w:p>
    <w:p w14:paraId="3AC7D629" w14:textId="77777777" w:rsidR="00451500" w:rsidRDefault="00451500" w:rsidP="00706015">
      <w:pPr>
        <w:widowControl w:val="0"/>
        <w:autoSpaceDE w:val="0"/>
        <w:autoSpaceDN w:val="0"/>
        <w:adjustRightInd w:val="0"/>
        <w:spacing w:line="240" w:lineRule="auto"/>
        <w:ind w:left="480" w:hanging="480"/>
        <w:rPr>
          <w:noProof/>
          <w:szCs w:val="24"/>
        </w:rPr>
      </w:pPr>
    </w:p>
    <w:p w14:paraId="10032B71" w14:textId="72C2EB3F" w:rsidR="00660C8A" w:rsidRPr="00C16853" w:rsidRDefault="00660C8A" w:rsidP="00706015">
      <w:pPr>
        <w:widowControl w:val="0"/>
        <w:autoSpaceDE w:val="0"/>
        <w:autoSpaceDN w:val="0"/>
        <w:adjustRightInd w:val="0"/>
        <w:spacing w:line="240" w:lineRule="auto"/>
        <w:ind w:left="480" w:hanging="480"/>
        <w:rPr>
          <w:noProof/>
          <w:szCs w:val="24"/>
        </w:rPr>
      </w:pPr>
      <w:r w:rsidRPr="00C16853">
        <w:rPr>
          <w:noProof/>
          <w:szCs w:val="24"/>
        </w:rPr>
        <w:t xml:space="preserve">Kasus pada Kantor Akuntan Publik Wisnu dan Katili). </w:t>
      </w:r>
      <w:r w:rsidRPr="00C16853">
        <w:rPr>
          <w:i/>
          <w:iCs/>
          <w:noProof/>
          <w:szCs w:val="24"/>
        </w:rPr>
        <w:t>Jurnal Penelitian Ekonomi Dan Akuntansi</w:t>
      </w:r>
      <w:r w:rsidRPr="00C16853">
        <w:rPr>
          <w:noProof/>
          <w:szCs w:val="24"/>
        </w:rPr>
        <w:t xml:space="preserve">, </w:t>
      </w:r>
      <w:r w:rsidRPr="00C16853">
        <w:rPr>
          <w:i/>
          <w:iCs/>
          <w:noProof/>
          <w:szCs w:val="24"/>
        </w:rPr>
        <w:t>6</w:t>
      </w:r>
      <w:r w:rsidRPr="00C16853">
        <w:rPr>
          <w:noProof/>
          <w:szCs w:val="24"/>
        </w:rPr>
        <w:t>(3), 241–254. https://doi.org/10.30736/jpensi.v6i3.794</w:t>
      </w:r>
    </w:p>
    <w:p w14:paraId="64A6506F" w14:textId="77777777" w:rsidR="00660C8A" w:rsidRPr="00C16853" w:rsidRDefault="00660C8A" w:rsidP="00706015">
      <w:pPr>
        <w:widowControl w:val="0"/>
        <w:autoSpaceDE w:val="0"/>
        <w:autoSpaceDN w:val="0"/>
        <w:adjustRightInd w:val="0"/>
        <w:spacing w:line="240" w:lineRule="auto"/>
        <w:ind w:left="480" w:hanging="480"/>
        <w:rPr>
          <w:noProof/>
          <w:szCs w:val="24"/>
        </w:rPr>
      </w:pPr>
      <w:r w:rsidRPr="00C16853">
        <w:rPr>
          <w:noProof/>
          <w:szCs w:val="24"/>
        </w:rPr>
        <w:t xml:space="preserve">Mamun, M. A. A., &amp; Hasanuzzaman, M. (2020). PENGARUH PROFESIONALISME, INDEPENDENSI DAN KOMPETENSI AUDITOR TERHADAP KUALITAS AUDIT PADA KANTOR AKUNTAN PUBLIK DI PROVINSI BALI (Studi Empiris Pada KAP di Provinsi Bali). </w:t>
      </w:r>
      <w:r w:rsidRPr="00C16853">
        <w:rPr>
          <w:i/>
          <w:iCs/>
          <w:noProof/>
          <w:szCs w:val="24"/>
        </w:rPr>
        <w:t>Energy for Sustainable Development: Demand, Supply, Conversion and Management</w:t>
      </w:r>
      <w:r w:rsidRPr="00C16853">
        <w:rPr>
          <w:noProof/>
          <w:szCs w:val="24"/>
        </w:rPr>
        <w:t xml:space="preserve">, </w:t>
      </w:r>
      <w:r w:rsidRPr="00C16853">
        <w:rPr>
          <w:i/>
          <w:iCs/>
          <w:noProof/>
          <w:szCs w:val="24"/>
        </w:rPr>
        <w:t>2</w:t>
      </w:r>
      <w:r w:rsidRPr="00C16853">
        <w:rPr>
          <w:noProof/>
          <w:szCs w:val="24"/>
        </w:rPr>
        <w:t>(1), 1–14. https://e-journal.unmas.ac.id/index.php/kharisma/article/view/728</w:t>
      </w:r>
    </w:p>
    <w:p w14:paraId="5B68AFFA" w14:textId="77777777" w:rsidR="00660C8A" w:rsidRPr="00C16853" w:rsidRDefault="00660C8A" w:rsidP="00706015">
      <w:pPr>
        <w:widowControl w:val="0"/>
        <w:autoSpaceDE w:val="0"/>
        <w:autoSpaceDN w:val="0"/>
        <w:adjustRightInd w:val="0"/>
        <w:spacing w:line="240" w:lineRule="auto"/>
        <w:ind w:left="480" w:hanging="480"/>
        <w:rPr>
          <w:noProof/>
          <w:szCs w:val="24"/>
        </w:rPr>
      </w:pPr>
      <w:r w:rsidRPr="00C16853">
        <w:rPr>
          <w:noProof/>
          <w:szCs w:val="24"/>
        </w:rPr>
        <w:t xml:space="preserve">Markula, A., &amp; Aksela, M. (2022). The key characteristics of project-based learning: how teachers implement projects in K-12 science education. </w:t>
      </w:r>
      <w:r w:rsidRPr="00C16853">
        <w:rPr>
          <w:i/>
          <w:iCs/>
          <w:noProof/>
          <w:szCs w:val="24"/>
        </w:rPr>
        <w:t>Disciplinary and Interdisciplinary Science Education Research</w:t>
      </w:r>
      <w:r w:rsidRPr="00C16853">
        <w:rPr>
          <w:noProof/>
          <w:szCs w:val="24"/>
        </w:rPr>
        <w:t xml:space="preserve">, </w:t>
      </w:r>
      <w:r w:rsidRPr="00C16853">
        <w:rPr>
          <w:i/>
          <w:iCs/>
          <w:noProof/>
          <w:szCs w:val="24"/>
        </w:rPr>
        <w:t>4</w:t>
      </w:r>
      <w:r w:rsidRPr="00C16853">
        <w:rPr>
          <w:noProof/>
          <w:szCs w:val="24"/>
        </w:rPr>
        <w:t>(1), 1–17.</w:t>
      </w:r>
    </w:p>
    <w:p w14:paraId="5A33FB1C" w14:textId="77777777" w:rsidR="00660C8A" w:rsidRPr="00C16853" w:rsidRDefault="00660C8A" w:rsidP="00706015">
      <w:pPr>
        <w:widowControl w:val="0"/>
        <w:autoSpaceDE w:val="0"/>
        <w:autoSpaceDN w:val="0"/>
        <w:adjustRightInd w:val="0"/>
        <w:spacing w:line="240" w:lineRule="auto"/>
        <w:ind w:left="480" w:hanging="480"/>
        <w:rPr>
          <w:noProof/>
          <w:szCs w:val="24"/>
        </w:rPr>
      </w:pPr>
      <w:r w:rsidRPr="00C16853">
        <w:rPr>
          <w:noProof/>
          <w:szCs w:val="24"/>
        </w:rPr>
        <w:t xml:space="preserve">Prajanto, A. (2020). Project Based Learning Sebagai Model Pembelajaran Risk Based Audit Dengan Media Aplikasi Audit Tool Linked Archive System (Atlas). </w:t>
      </w:r>
      <w:r w:rsidRPr="00C16853">
        <w:rPr>
          <w:i/>
          <w:iCs/>
          <w:noProof/>
          <w:szCs w:val="24"/>
        </w:rPr>
        <w:t>JAKA (Jurnal Akuntansi, Keuangan, Dan Auditing)</w:t>
      </w:r>
      <w:r w:rsidRPr="00C16853">
        <w:rPr>
          <w:noProof/>
          <w:szCs w:val="24"/>
        </w:rPr>
        <w:t xml:space="preserve">, </w:t>
      </w:r>
      <w:r w:rsidRPr="00C16853">
        <w:rPr>
          <w:i/>
          <w:iCs/>
          <w:noProof/>
          <w:szCs w:val="24"/>
        </w:rPr>
        <w:t>1</w:t>
      </w:r>
      <w:r w:rsidRPr="00C16853">
        <w:rPr>
          <w:noProof/>
          <w:szCs w:val="24"/>
        </w:rPr>
        <w:t>(1), 19–29. https://doi.org/10.56696/jaka.v1i1.3860</w:t>
      </w:r>
    </w:p>
    <w:p w14:paraId="17355397" w14:textId="77777777" w:rsidR="00660C8A" w:rsidRPr="00C16853" w:rsidRDefault="00660C8A" w:rsidP="00706015">
      <w:pPr>
        <w:widowControl w:val="0"/>
        <w:autoSpaceDE w:val="0"/>
        <w:autoSpaceDN w:val="0"/>
        <w:adjustRightInd w:val="0"/>
        <w:spacing w:line="240" w:lineRule="auto"/>
        <w:ind w:left="480" w:hanging="480"/>
        <w:rPr>
          <w:noProof/>
          <w:szCs w:val="24"/>
        </w:rPr>
      </w:pPr>
      <w:r w:rsidRPr="00C16853">
        <w:rPr>
          <w:noProof/>
          <w:szCs w:val="24"/>
        </w:rPr>
        <w:t xml:space="preserve">Rahayu, I. Y., &amp; Wilasittha, A. A. (2023). Implementasi ATLAS dalam Prosedur Penilaian Risiko Audit (Studi Kasus pada KAP Luthfi Muhammad &amp; Rekan). </w:t>
      </w:r>
      <w:r w:rsidRPr="00C16853">
        <w:rPr>
          <w:i/>
          <w:iCs/>
          <w:noProof/>
          <w:szCs w:val="24"/>
        </w:rPr>
        <w:t>Jurnal Akuntansi Bisnis Dan Ekonomi</w:t>
      </w:r>
      <w:r w:rsidRPr="00C16853">
        <w:rPr>
          <w:noProof/>
          <w:szCs w:val="24"/>
        </w:rPr>
        <w:t xml:space="preserve">, </w:t>
      </w:r>
      <w:r w:rsidRPr="00C16853">
        <w:rPr>
          <w:i/>
          <w:iCs/>
          <w:noProof/>
          <w:szCs w:val="24"/>
        </w:rPr>
        <w:t>9</w:t>
      </w:r>
      <w:r w:rsidRPr="00C16853">
        <w:rPr>
          <w:noProof/>
          <w:szCs w:val="24"/>
        </w:rPr>
        <w:t>(2), 3445–3451. https://doi.org/10.33197/jabe.vol9.iss2.2023.1136</w:t>
      </w:r>
    </w:p>
    <w:p w14:paraId="73D48957" w14:textId="77777777" w:rsidR="00660C8A" w:rsidRPr="00C16853" w:rsidRDefault="00660C8A" w:rsidP="00706015">
      <w:pPr>
        <w:widowControl w:val="0"/>
        <w:autoSpaceDE w:val="0"/>
        <w:autoSpaceDN w:val="0"/>
        <w:adjustRightInd w:val="0"/>
        <w:spacing w:line="240" w:lineRule="auto"/>
        <w:ind w:left="480" w:hanging="480"/>
        <w:rPr>
          <w:noProof/>
          <w:szCs w:val="24"/>
        </w:rPr>
      </w:pPr>
      <w:r w:rsidRPr="00C16853">
        <w:rPr>
          <w:noProof/>
          <w:szCs w:val="24"/>
        </w:rPr>
        <w:t xml:space="preserve">Setiawan, I., Alfie, A. A., &amp; Astuti, W. B. (2022). Penerapan Aplikasi Atlas, Kompetensi Dan Independensi Auditor Serta Kualitas Audit Kantor Akuntan Publik Di Semarang. </w:t>
      </w:r>
      <w:r w:rsidRPr="00C16853">
        <w:rPr>
          <w:i/>
          <w:iCs/>
          <w:noProof/>
          <w:szCs w:val="24"/>
        </w:rPr>
        <w:t>Journal of Accounting and Finance</w:t>
      </w:r>
      <w:r w:rsidRPr="00C16853">
        <w:rPr>
          <w:noProof/>
          <w:szCs w:val="24"/>
        </w:rPr>
        <w:t xml:space="preserve">, </w:t>
      </w:r>
      <w:r w:rsidRPr="00C16853">
        <w:rPr>
          <w:i/>
          <w:iCs/>
          <w:noProof/>
          <w:szCs w:val="24"/>
        </w:rPr>
        <w:t>1</w:t>
      </w:r>
      <w:r w:rsidRPr="00C16853">
        <w:rPr>
          <w:noProof/>
          <w:szCs w:val="24"/>
        </w:rPr>
        <w:t>(1), 67–77. https://doi.org/10.31942/jafin.v1i1.6792</w:t>
      </w:r>
    </w:p>
    <w:p w14:paraId="3BA5C55E" w14:textId="77777777" w:rsidR="00660C8A" w:rsidRPr="00C16853" w:rsidRDefault="00660C8A" w:rsidP="00706015">
      <w:pPr>
        <w:widowControl w:val="0"/>
        <w:autoSpaceDE w:val="0"/>
        <w:autoSpaceDN w:val="0"/>
        <w:adjustRightInd w:val="0"/>
        <w:spacing w:line="240" w:lineRule="auto"/>
        <w:ind w:left="480" w:hanging="480"/>
        <w:rPr>
          <w:noProof/>
          <w:szCs w:val="24"/>
        </w:rPr>
      </w:pPr>
      <w:r w:rsidRPr="00C16853">
        <w:rPr>
          <w:noProof/>
          <w:szCs w:val="24"/>
        </w:rPr>
        <w:t xml:space="preserve">Sitorus, R. R. (2021). </w:t>
      </w:r>
      <w:r w:rsidRPr="00C16853">
        <w:rPr>
          <w:i/>
          <w:iCs/>
          <w:noProof/>
          <w:szCs w:val="24"/>
        </w:rPr>
        <w:t>Peningkatan Kreativitas Pemuda dalam Pengelolaan Keuangan dan Kemampuan Berbahasa Inggris di Dusun Kampung Toba, Desa Sawit Rejo, Sumatera Utara</w:t>
      </w:r>
      <w:r w:rsidRPr="00C16853">
        <w:rPr>
          <w:noProof/>
          <w:szCs w:val="24"/>
        </w:rPr>
        <w:t xml:space="preserve">. </w:t>
      </w:r>
      <w:r w:rsidRPr="00C16853">
        <w:rPr>
          <w:i/>
          <w:iCs/>
          <w:noProof/>
          <w:szCs w:val="24"/>
        </w:rPr>
        <w:t>1</w:t>
      </w:r>
      <w:r w:rsidRPr="00C16853">
        <w:rPr>
          <w:noProof/>
          <w:szCs w:val="24"/>
        </w:rPr>
        <w:t>(2), 1–23. https://doi.org/https://doi.org/10.52447/jpn.v1i2</w:t>
      </w:r>
    </w:p>
    <w:p w14:paraId="61917D3D" w14:textId="77777777" w:rsidR="00660C8A" w:rsidRPr="00C16853" w:rsidRDefault="00660C8A" w:rsidP="00706015">
      <w:pPr>
        <w:widowControl w:val="0"/>
        <w:autoSpaceDE w:val="0"/>
        <w:autoSpaceDN w:val="0"/>
        <w:adjustRightInd w:val="0"/>
        <w:spacing w:line="240" w:lineRule="auto"/>
        <w:ind w:left="480" w:hanging="480"/>
        <w:rPr>
          <w:noProof/>
        </w:rPr>
      </w:pPr>
      <w:r w:rsidRPr="00C16853">
        <w:rPr>
          <w:noProof/>
          <w:szCs w:val="24"/>
        </w:rPr>
        <w:t xml:space="preserve">Tina, A. (2022). Pengaruh Kompetensi Auditor Terhadap Kualitas Audit Dengan Integritas Sebagai Variabel Moderasi Pada Kantor Akuntan Publik Kota Medan. </w:t>
      </w:r>
      <w:r w:rsidRPr="00C16853">
        <w:rPr>
          <w:i/>
          <w:iCs/>
          <w:noProof/>
          <w:szCs w:val="24"/>
        </w:rPr>
        <w:t>Jurnal Akuntansi Kompetif</w:t>
      </w:r>
      <w:r w:rsidRPr="00C16853">
        <w:rPr>
          <w:noProof/>
          <w:szCs w:val="24"/>
        </w:rPr>
        <w:t xml:space="preserve">, </w:t>
      </w:r>
      <w:r w:rsidRPr="00C16853">
        <w:rPr>
          <w:i/>
          <w:iCs/>
          <w:noProof/>
          <w:szCs w:val="24"/>
        </w:rPr>
        <w:t>5</w:t>
      </w:r>
      <w:r w:rsidRPr="00C16853">
        <w:rPr>
          <w:noProof/>
          <w:szCs w:val="24"/>
        </w:rPr>
        <w:t>(3), 243–251. https://doi.org/10.35446/akuntansikompetif.v5i3.1010</w:t>
      </w:r>
    </w:p>
    <w:p w14:paraId="257E820D" w14:textId="77777777" w:rsidR="00660C8A" w:rsidRPr="00344E00" w:rsidRDefault="00660C8A" w:rsidP="00706015">
      <w:pPr>
        <w:spacing w:line="240" w:lineRule="auto"/>
        <w:rPr>
          <w:szCs w:val="24"/>
        </w:rPr>
      </w:pPr>
      <w:r>
        <w:rPr>
          <w:szCs w:val="24"/>
        </w:rPr>
        <w:fldChar w:fldCharType="end"/>
      </w:r>
    </w:p>
    <w:p w14:paraId="4DA17F81" w14:textId="15DF36B4" w:rsidR="00FB5893" w:rsidRPr="00660C8A" w:rsidRDefault="00FB5893" w:rsidP="00706015">
      <w:pPr>
        <w:spacing w:line="240" w:lineRule="auto"/>
      </w:pPr>
    </w:p>
    <w:sectPr w:rsidR="00FB5893" w:rsidRPr="00660C8A" w:rsidSect="00FD457D">
      <w:headerReference w:type="even" r:id="rId17"/>
      <w:headerReference w:type="default" r:id="rId18"/>
      <w:footerReference w:type="default" r:id="rId19"/>
      <w:headerReference w:type="first" r:id="rId20"/>
      <w:pgSz w:w="11906" w:h="16838"/>
      <w:pgMar w:top="2202" w:right="1312" w:bottom="306" w:left="16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ED302" w14:textId="77777777" w:rsidR="00494D73" w:rsidRDefault="00494D73">
      <w:pPr>
        <w:spacing w:after="0" w:line="240" w:lineRule="auto"/>
      </w:pPr>
      <w:r>
        <w:separator/>
      </w:r>
    </w:p>
  </w:endnote>
  <w:endnote w:type="continuationSeparator" w:id="0">
    <w:p w14:paraId="194E074E" w14:textId="77777777" w:rsidR="00494D73" w:rsidRDefault="0049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2552210"/>
      <w:docPartObj>
        <w:docPartGallery w:val="Page Numbers (Bottom of Page)"/>
        <w:docPartUnique/>
      </w:docPartObj>
    </w:sdtPr>
    <w:sdtEndPr>
      <w:rPr>
        <w:noProof/>
      </w:rPr>
    </w:sdtEndPr>
    <w:sdtContent>
      <w:p w14:paraId="2B6A2D65" w14:textId="6FBB01DE" w:rsidR="00F41347" w:rsidRDefault="00F413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EE5E01" w14:textId="77777777" w:rsidR="00F41347" w:rsidRDefault="00F413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147C0" w14:textId="77777777" w:rsidR="00494D73" w:rsidRDefault="00494D73">
      <w:pPr>
        <w:spacing w:after="0" w:line="240" w:lineRule="auto"/>
      </w:pPr>
      <w:r>
        <w:separator/>
      </w:r>
    </w:p>
  </w:footnote>
  <w:footnote w:type="continuationSeparator" w:id="0">
    <w:p w14:paraId="2EA9531C" w14:textId="77777777" w:rsidR="00494D73" w:rsidRDefault="00494D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B1152" w14:textId="77777777" w:rsidR="005B25C2" w:rsidRDefault="00000B1D">
    <w:pPr>
      <w:spacing w:after="0" w:line="259" w:lineRule="auto"/>
      <w:ind w:left="-1680" w:right="10595"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C6D9C0F" wp14:editId="640898C7">
              <wp:simplePos x="0" y="0"/>
              <wp:positionH relativeFrom="page">
                <wp:posOffset>9144</wp:posOffset>
              </wp:positionH>
              <wp:positionV relativeFrom="page">
                <wp:posOffset>-70941</wp:posOffset>
              </wp:positionV>
              <wp:extent cx="7551420" cy="1453211"/>
              <wp:effectExtent l="0" t="0" r="0" b="0"/>
              <wp:wrapSquare wrapText="bothSides"/>
              <wp:docPr id="6362" name="Group 6362"/>
              <wp:cNvGraphicFramePr/>
              <a:graphic xmlns:a="http://schemas.openxmlformats.org/drawingml/2006/main">
                <a:graphicData uri="http://schemas.microsoft.com/office/word/2010/wordprocessingGroup">
                  <wpg:wgp>
                    <wpg:cNvGrpSpPr/>
                    <wpg:grpSpPr>
                      <a:xfrm>
                        <a:off x="0" y="0"/>
                        <a:ext cx="7551420" cy="1453211"/>
                        <a:chOff x="0" y="0"/>
                        <a:chExt cx="7551420" cy="1453211"/>
                      </a:xfrm>
                    </wpg:grpSpPr>
                    <pic:pic xmlns:pic="http://schemas.openxmlformats.org/drawingml/2006/picture">
                      <pic:nvPicPr>
                        <pic:cNvPr id="737001524" name="Picture 6363"/>
                        <pic:cNvPicPr/>
                      </pic:nvPicPr>
                      <pic:blipFill>
                        <a:blip r:embed="rId1"/>
                        <a:stretch>
                          <a:fillRect/>
                        </a:stretch>
                      </pic:blipFill>
                      <pic:spPr>
                        <a:xfrm>
                          <a:off x="0" y="81611"/>
                          <a:ext cx="7551420" cy="1371600"/>
                        </a:xfrm>
                        <a:prstGeom prst="rect">
                          <a:avLst/>
                        </a:prstGeom>
                      </pic:spPr>
                    </pic:pic>
                    <wps:wsp>
                      <wps:cNvPr id="6364" name="Rectangle 6364"/>
                      <wps:cNvSpPr/>
                      <wps:spPr>
                        <a:xfrm>
                          <a:off x="2602992" y="910151"/>
                          <a:ext cx="4356199" cy="184390"/>
                        </a:xfrm>
                        <a:prstGeom prst="rect">
                          <a:avLst/>
                        </a:prstGeom>
                        <a:ln>
                          <a:noFill/>
                        </a:ln>
                      </wps:spPr>
                      <wps:txbx>
                        <w:txbxContent>
                          <w:p w14:paraId="733DE727" w14:textId="77777777" w:rsidR="005B25C2" w:rsidRDefault="00000B1D">
                            <w:pPr>
                              <w:spacing w:after="160" w:line="259" w:lineRule="auto"/>
                              <w:ind w:left="0" w:right="0" w:firstLine="0"/>
                              <w:jc w:val="left"/>
                            </w:pPr>
                            <w:r>
                              <w:t>Volume 2 No. 1 Bulan</w:t>
                            </w:r>
                            <w:r>
                              <w:rPr>
                                <w:spacing w:val="-2"/>
                              </w:rPr>
                              <w:t xml:space="preserve"> </w:t>
                            </w:r>
                            <w:r>
                              <w:t>Juni</w:t>
                            </w:r>
                            <w:r>
                              <w:rPr>
                                <w:spacing w:val="3"/>
                              </w:rPr>
                              <w:t xml:space="preserve"> </w:t>
                            </w:r>
                            <w:r>
                              <w:t>Tahun 2022 (30 - 39 Hal)</w:t>
                            </w:r>
                          </w:p>
                        </w:txbxContent>
                      </wps:txbx>
                      <wps:bodyPr horzOverflow="overflow" vert="horz" lIns="0" tIns="0" rIns="0" bIns="0" rtlCol="0">
                        <a:noAutofit/>
                      </wps:bodyPr>
                    </wps:wsp>
                    <wps:wsp>
                      <wps:cNvPr id="6365" name="Rectangle 6365"/>
                      <wps:cNvSpPr/>
                      <wps:spPr>
                        <a:xfrm>
                          <a:off x="5878068" y="910151"/>
                          <a:ext cx="50675" cy="184390"/>
                        </a:xfrm>
                        <a:prstGeom prst="rect">
                          <a:avLst/>
                        </a:prstGeom>
                        <a:ln>
                          <a:noFill/>
                        </a:ln>
                      </wps:spPr>
                      <wps:txbx>
                        <w:txbxContent>
                          <w:p w14:paraId="4500A712" w14:textId="77777777" w:rsidR="005B25C2" w:rsidRDefault="00000B1D">
                            <w:pPr>
                              <w:spacing w:after="160" w:line="259" w:lineRule="auto"/>
                              <w:ind w:left="0" w:right="0" w:firstLine="0"/>
                              <w:jc w:val="left"/>
                            </w:pPr>
                            <w:r>
                              <w:t xml:space="preserve"> </w:t>
                            </w:r>
                          </w:p>
                        </w:txbxContent>
                      </wps:txbx>
                      <wps:bodyPr horzOverflow="overflow" vert="horz" lIns="0" tIns="0" rIns="0" bIns="0" rtlCol="0">
                        <a:noAutofit/>
                      </wps:bodyPr>
                    </wps:wsp>
                    <wps:wsp>
                      <wps:cNvPr id="7314092" name="Rectangle 6366"/>
                      <wps:cNvSpPr/>
                      <wps:spPr>
                        <a:xfrm>
                          <a:off x="6233160" y="910151"/>
                          <a:ext cx="1423589" cy="184390"/>
                        </a:xfrm>
                        <a:prstGeom prst="rect">
                          <a:avLst/>
                        </a:prstGeom>
                        <a:ln>
                          <a:noFill/>
                        </a:ln>
                      </wps:spPr>
                      <wps:txbx>
                        <w:txbxContent>
                          <w:p w14:paraId="7E774B81" w14:textId="77777777" w:rsidR="005B25C2" w:rsidRDefault="00000B1D">
                            <w:pPr>
                              <w:spacing w:after="160" w:line="259" w:lineRule="auto"/>
                              <w:ind w:left="0" w:right="0" w:firstLine="0"/>
                              <w:jc w:val="left"/>
                            </w:pPr>
                            <w:r>
                              <w:t>ISSN: 2808-8956</w:t>
                            </w:r>
                          </w:p>
                        </w:txbxContent>
                      </wps:txbx>
                      <wps:bodyPr horzOverflow="overflow" vert="horz" lIns="0" tIns="0" rIns="0" bIns="0" rtlCol="0">
                        <a:noAutofit/>
                      </wps:bodyPr>
                    </wps:wsp>
                    <wps:wsp>
                      <wps:cNvPr id="568074096" name="Rectangle 6367"/>
                      <wps:cNvSpPr/>
                      <wps:spPr>
                        <a:xfrm>
                          <a:off x="7304533" y="910151"/>
                          <a:ext cx="50675" cy="184390"/>
                        </a:xfrm>
                        <a:prstGeom prst="rect">
                          <a:avLst/>
                        </a:prstGeom>
                        <a:ln>
                          <a:noFill/>
                        </a:ln>
                      </wps:spPr>
                      <wps:txbx>
                        <w:txbxContent>
                          <w:p w14:paraId="150AC6C9" w14:textId="77777777" w:rsidR="005B25C2" w:rsidRDefault="00000B1D">
                            <w:pPr>
                              <w:spacing w:after="160" w:line="259" w:lineRule="auto"/>
                              <w:ind w:left="0" w:right="0" w:firstLine="0"/>
                              <w:jc w:val="left"/>
                            </w:pPr>
                            <w:r>
                              <w:t xml:space="preserve"> </w:t>
                            </w:r>
                          </w:p>
                        </w:txbxContent>
                      </wps:txbx>
                      <wps:bodyPr horzOverflow="overflow" vert="horz" lIns="0" tIns="0" rIns="0" bIns="0" rtlCol="0">
                        <a:noAutofit/>
                      </wps:bodyPr>
                    </wps:wsp>
                    <wps:wsp>
                      <wps:cNvPr id="1721762273" name="Rectangle 6368"/>
                      <wps:cNvSpPr/>
                      <wps:spPr>
                        <a:xfrm>
                          <a:off x="1057656" y="0"/>
                          <a:ext cx="42060" cy="153043"/>
                        </a:xfrm>
                        <a:prstGeom prst="rect">
                          <a:avLst/>
                        </a:prstGeom>
                        <a:ln>
                          <a:noFill/>
                        </a:ln>
                      </wps:spPr>
                      <wps:txbx>
                        <w:txbxContent>
                          <w:p w14:paraId="0A5DA437" w14:textId="77777777" w:rsidR="005B25C2" w:rsidRDefault="00000B1D">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0C6D9C0F" id="Group 6362" o:spid="_x0000_s1026" style="position:absolute;left:0;text-align:left;margin-left:.7pt;margin-top:-5.6pt;width:594.6pt;height:114.45pt;z-index:251658240;mso-position-horizontal-relative:page;mso-position-vertical-relative:page" coordsize="75514,145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63" o:spid="_x0000_s1027" type="#_x0000_t75" style="position:absolute;top:816;width:75514;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">
                <v:imagedata r:id="rId2" o:title=""/>
              </v:shape>
              <v:rect id="Rectangle 6364" o:spid="_x0000_s1028" style="position:absolute;left:26029;top:9101;width:4356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" filled="f" stroked="f">
                <v:textbox inset="0,0,0,0">
                  <w:txbxContent>
                    <w:p w14:paraId="733DE727" w14:textId="77777777" w:rsidR="005B25C2" w:rsidRDefault="00000B1D">
                      <w:pPr>
                        <w:spacing w:after="160" w:line="259" w:lineRule="auto"/>
                        <w:ind w:left="0" w:right="0" w:firstLine="0"/>
                        <w:jc w:val="left"/>
                      </w:pPr>
                      <w:r>
                        <w:t>Volume 2 No. 1 Bulan</w:t>
                      </w:r>
                      <w:r>
                        <w:rPr>
                          <w:spacing w:val="-2"/>
                        </w:rPr>
                        <w:t xml:space="preserve"> </w:t>
                      </w:r>
                      <w:r>
                        <w:t>Juni</w:t>
                      </w:r>
                      <w:r>
                        <w:rPr>
                          <w:spacing w:val="3"/>
                        </w:rPr>
                        <w:t xml:space="preserve"> </w:t>
                      </w:r>
                      <w:r>
                        <w:t>Tahun 2022 (30 - 39 Hal)</w:t>
                      </w:r>
                    </w:p>
                  </w:txbxContent>
                </v:textbox>
              </v:rect>
              <v:rect id="Rectangle 6365" o:spid="_x0000_s1029" style="position:absolute;left:58780;top:910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" filled="f" stroked="f">
                <v:textbox inset="0,0,0,0">
                  <w:txbxContent>
                    <w:p w14:paraId="4500A712" w14:textId="77777777" w:rsidR="005B25C2" w:rsidRDefault="00000B1D">
                      <w:pPr>
                        <w:spacing w:after="160" w:line="259" w:lineRule="auto"/>
                        <w:ind w:left="0" w:right="0" w:firstLine="0"/>
                        <w:jc w:val="left"/>
                      </w:pPr>
                      <w:r>
                        <w:t xml:space="preserve"> </w:t>
                      </w:r>
                    </w:p>
                  </w:txbxContent>
                </v:textbox>
              </v:rect>
              <v:rect id="Rectangle 6366" o:spid="_x0000_s1030" style="position:absolute;left:62331;top:9101;width:1423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" filled="f" stroked="f">
                <v:textbox inset="0,0,0,0">
                  <w:txbxContent>
                    <w:p w14:paraId="7E774B81" w14:textId="77777777" w:rsidR="005B25C2" w:rsidRDefault="00000B1D">
                      <w:pPr>
                        <w:spacing w:after="160" w:line="259" w:lineRule="auto"/>
                        <w:ind w:left="0" w:right="0" w:firstLine="0"/>
                        <w:jc w:val="left"/>
                      </w:pPr>
                      <w:r>
                        <w:t>ISSN: 2808-8956</w:t>
                      </w:r>
                    </w:p>
                  </w:txbxContent>
                </v:textbox>
              </v:rect>
              <v:rect id="Rectangle 6367" o:spid="_x0000_s1031" style="position:absolute;left:73045;top:910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" filled="f" stroked="f">
                <v:textbox inset="0,0,0,0">
                  <w:txbxContent>
                    <w:p w14:paraId="150AC6C9" w14:textId="77777777" w:rsidR="005B25C2" w:rsidRDefault="00000B1D">
                      <w:pPr>
                        <w:spacing w:after="160" w:line="259" w:lineRule="auto"/>
                        <w:ind w:left="0" w:right="0" w:firstLine="0"/>
                        <w:jc w:val="left"/>
                      </w:pPr>
                      <w:r>
                        <w:t xml:space="preserve"> </w:t>
                      </w:r>
                    </w:p>
                  </w:txbxContent>
                </v:textbox>
              </v:rect>
              <v:rect id="Rectangle 6368" o:spid="_x0000_s1032" style="position:absolute;left:10576;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" filled="f" stroked="f">
                <v:textbox inset="0,0,0,0">
                  <w:txbxContent>
                    <w:p w14:paraId="0A5DA437" w14:textId="77777777" w:rsidR="005B25C2" w:rsidRDefault="00000B1D">
                      <w:pPr>
                        <w:spacing w:after="160" w:line="259" w:lineRule="auto"/>
                        <w:ind w:left="0" w:right="0" w:firstLine="0"/>
                        <w:jc w:val="left"/>
                      </w:pPr>
                      <w:r>
                        <w:rPr>
                          <w:sz w:val="20"/>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D2CA3" w14:textId="77777777" w:rsidR="00066907" w:rsidRDefault="00066907" w:rsidP="00066907">
    <w:pPr>
      <w:pStyle w:val="Header"/>
    </w:pPr>
    <w:r>
      <w:rPr>
        <w:noProof/>
        <w:lang w:val="id-ID" w:eastAsia="id-ID"/>
      </w:rPr>
      <w:drawing>
        <wp:anchor distT="0" distB="0" distL="114300" distR="114300" simplePos="0" relativeHeight="251662336" behindDoc="1" locked="0" layoutInCell="1" allowOverlap="1" wp14:anchorId="38DA0660" wp14:editId="1F3362EC">
          <wp:simplePos x="0" y="0"/>
          <wp:positionH relativeFrom="column">
            <wp:posOffset>-1047115</wp:posOffset>
          </wp:positionH>
          <wp:positionV relativeFrom="paragraph">
            <wp:posOffset>-438785</wp:posOffset>
          </wp:positionV>
          <wp:extent cx="7772400" cy="1371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 kop surat JPN.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371600"/>
                  </a:xfrm>
                  <a:prstGeom prst="rect">
                    <a:avLst/>
                  </a:prstGeom>
                </pic:spPr>
              </pic:pic>
            </a:graphicData>
          </a:graphic>
          <wp14:sizeRelH relativeFrom="margin">
            <wp14:pctWidth>0</wp14:pctWidth>
          </wp14:sizeRelH>
          <wp14:sizeRelV relativeFrom="margin">
            <wp14:pctHeight>0</wp14:pctHeight>
          </wp14:sizeRelV>
        </wp:anchor>
      </w:drawing>
    </w:r>
  </w:p>
  <w:p w14:paraId="4A263724" w14:textId="77777777" w:rsidR="00066907" w:rsidRDefault="00066907" w:rsidP="00066907">
    <w:pPr>
      <w:spacing w:after="0" w:line="259" w:lineRule="auto"/>
      <w:ind w:left="-1441" w:right="10475" w:firstLine="0"/>
      <w:jc w:val="left"/>
    </w:pPr>
    <w:r>
      <w:rPr>
        <w:noProof/>
      </w:rPr>
      <mc:AlternateContent>
        <mc:Choice Requires="wps">
          <w:drawing>
            <wp:anchor distT="0" distB="0" distL="114300" distR="114300" simplePos="0" relativeHeight="251664384" behindDoc="0" locked="0" layoutInCell="1" allowOverlap="1" wp14:anchorId="1166CD9B" wp14:editId="2FEA6CEE">
              <wp:simplePos x="0" y="0"/>
              <wp:positionH relativeFrom="column">
                <wp:posOffset>5168265</wp:posOffset>
              </wp:positionH>
              <wp:positionV relativeFrom="paragraph">
                <wp:posOffset>131445</wp:posOffset>
              </wp:positionV>
              <wp:extent cx="1348740" cy="314325"/>
              <wp:effectExtent l="0" t="0" r="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874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6187F2" w14:textId="77777777" w:rsidR="00066907" w:rsidRPr="009F2ECC" w:rsidRDefault="00066907" w:rsidP="00066907">
                          <w:pPr>
                            <w:rPr>
                              <w:color w:val="000000" w:themeColor="text1"/>
                            </w:rPr>
                          </w:pPr>
                          <w:r w:rsidRPr="009F2ECC">
                            <w:rPr>
                              <w:color w:val="000000" w:themeColor="text1"/>
                            </w:rPr>
                            <w:t>ISSN: 2808-8956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6CD9B" id="Rectangle 7" o:spid="_x0000_s1033" style="position:absolute;left:0;text-align:left;margin-left:406.95pt;margin-top:10.35pt;width:106.2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" filled="f" stroked="f" strokeweight="1pt">
              <v:textbox>
                <w:txbxContent>
                  <w:p w14:paraId="2F6187F2" w14:textId="77777777" w:rsidR="00066907" w:rsidRPr="009F2ECC" w:rsidRDefault="00066907" w:rsidP="00066907">
                    <w:pPr>
                      <w:rPr>
                        <w:color w:val="000000" w:themeColor="text1"/>
                      </w:rPr>
                    </w:pPr>
                    <w:r w:rsidRPr="009F2ECC">
                      <w:rPr>
                        <w:color w:val="000000" w:themeColor="text1"/>
                      </w:rPr>
                      <w:t>ISSN: 2808-8956</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4F61B416" wp14:editId="724690B9">
              <wp:simplePos x="0" y="0"/>
              <wp:positionH relativeFrom="column">
                <wp:posOffset>1431925</wp:posOffset>
              </wp:positionH>
              <wp:positionV relativeFrom="paragraph">
                <wp:posOffset>147320</wp:posOffset>
              </wp:positionV>
              <wp:extent cx="3810000" cy="314325"/>
              <wp:effectExtent l="0" t="0" r="0" b="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8B13F5" w14:textId="1FAA9A84" w:rsidR="00066907" w:rsidRPr="009F2ECC" w:rsidRDefault="00066907" w:rsidP="00066907">
                          <w:pPr>
                            <w:rPr>
                              <w:color w:val="000000" w:themeColor="text1"/>
                            </w:rPr>
                          </w:pPr>
                          <w:r>
                            <w:rPr>
                              <w:color w:val="000000" w:themeColor="text1"/>
                            </w:rPr>
                            <w:t xml:space="preserve">Volume </w:t>
                          </w:r>
                          <w:r w:rsidR="004675D3">
                            <w:rPr>
                              <w:color w:val="000000" w:themeColor="text1"/>
                              <w:lang w:val="en-US"/>
                            </w:rPr>
                            <w:t>X</w:t>
                          </w:r>
                          <w:r>
                            <w:rPr>
                              <w:color w:val="000000" w:themeColor="text1"/>
                            </w:rPr>
                            <w:t xml:space="preserve"> No. </w:t>
                          </w:r>
                          <w:r w:rsidR="004675D3">
                            <w:rPr>
                              <w:color w:val="000000" w:themeColor="text1"/>
                              <w:lang w:val="en-US"/>
                            </w:rPr>
                            <w:t>X</w:t>
                          </w:r>
                          <w:r>
                            <w:rPr>
                              <w:color w:val="000000" w:themeColor="text1"/>
                            </w:rPr>
                            <w:t xml:space="preserve"> Bulan </w:t>
                          </w:r>
                          <w:r w:rsidR="004675D3">
                            <w:rPr>
                              <w:color w:val="000000" w:themeColor="text1"/>
                              <w:lang w:val="en-US"/>
                            </w:rPr>
                            <w:t>XXX</w:t>
                          </w:r>
                          <w:r>
                            <w:rPr>
                              <w:color w:val="000000" w:themeColor="text1"/>
                            </w:rPr>
                            <w:t xml:space="preserve"> Tahun </w:t>
                          </w:r>
                          <w:r w:rsidR="004675D3">
                            <w:rPr>
                              <w:color w:val="000000" w:themeColor="text1"/>
                              <w:lang w:val="en-US"/>
                            </w:rPr>
                            <w:t>XXXX</w:t>
                          </w:r>
                          <w:r>
                            <w:rPr>
                              <w:color w:val="000000" w:themeColor="text1"/>
                            </w:rPr>
                            <w:t xml:space="preserve"> (</w:t>
                          </w:r>
                          <w:r w:rsidR="004675D3">
                            <w:rPr>
                              <w:color w:val="000000" w:themeColor="text1"/>
                              <w:lang w:val="en-US"/>
                            </w:rPr>
                            <w:t>X</w:t>
                          </w:r>
                          <w:r>
                            <w:rPr>
                              <w:color w:val="000000" w:themeColor="text1"/>
                            </w:rPr>
                            <w:t xml:space="preserve"> </w:t>
                          </w:r>
                          <w:r w:rsidR="007161A9">
                            <w:rPr>
                              <w:color w:val="000000" w:themeColor="text1"/>
                            </w:rPr>
                            <w:t>–</w:t>
                          </w:r>
                          <w:r>
                            <w:rPr>
                              <w:color w:val="000000" w:themeColor="text1"/>
                            </w:rPr>
                            <w:t xml:space="preserve"> </w:t>
                          </w:r>
                          <w:r w:rsidR="004675D3">
                            <w:rPr>
                              <w:color w:val="000000" w:themeColor="text1"/>
                              <w:lang w:val="en-US"/>
                            </w:rPr>
                            <w:t>X</w:t>
                          </w:r>
                          <w:r w:rsidR="007161A9">
                            <w:rPr>
                              <w:color w:val="000000" w:themeColor="text1"/>
                              <w:lang w:val="en-US"/>
                            </w:rPr>
                            <w:t xml:space="preserve"> </w:t>
                          </w:r>
                          <w:r w:rsidRPr="009F2ECC">
                            <w:rPr>
                              <w:color w:val="000000" w:themeColor="text1"/>
                            </w:rPr>
                            <w:t>Hal)</w:t>
                          </w:r>
                        </w:p>
                        <w:p w14:paraId="05895E72" w14:textId="77777777" w:rsidR="00066907" w:rsidRPr="009F2ECC" w:rsidRDefault="00066907" w:rsidP="0006690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1B416" id="Rectangle 1" o:spid="_x0000_s1034" style="position:absolute;left:0;text-align:left;margin-left:112.75pt;margin-top:11.6pt;width:300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" filled="f" stroked="f" strokeweight="1pt">
              <v:textbox>
                <w:txbxContent>
                  <w:p w14:paraId="2F8B13F5" w14:textId="1FAA9A84" w:rsidR="00066907" w:rsidRPr="009F2ECC" w:rsidRDefault="00066907" w:rsidP="00066907">
                    <w:pPr>
                      <w:rPr>
                        <w:color w:val="000000" w:themeColor="text1"/>
                      </w:rPr>
                    </w:pPr>
                    <w:r>
                      <w:rPr>
                        <w:color w:val="000000" w:themeColor="text1"/>
                      </w:rPr>
                      <w:t xml:space="preserve">Volume </w:t>
                    </w:r>
                    <w:r w:rsidR="004675D3">
                      <w:rPr>
                        <w:color w:val="000000" w:themeColor="text1"/>
                        <w:lang w:val="en-US"/>
                      </w:rPr>
                      <w:t>X</w:t>
                    </w:r>
                    <w:r>
                      <w:rPr>
                        <w:color w:val="000000" w:themeColor="text1"/>
                      </w:rPr>
                      <w:t xml:space="preserve"> No. </w:t>
                    </w:r>
                    <w:r w:rsidR="004675D3">
                      <w:rPr>
                        <w:color w:val="000000" w:themeColor="text1"/>
                        <w:lang w:val="en-US"/>
                      </w:rPr>
                      <w:t>X</w:t>
                    </w:r>
                    <w:r>
                      <w:rPr>
                        <w:color w:val="000000" w:themeColor="text1"/>
                      </w:rPr>
                      <w:t xml:space="preserve"> Bulan </w:t>
                    </w:r>
                    <w:r w:rsidR="004675D3">
                      <w:rPr>
                        <w:color w:val="000000" w:themeColor="text1"/>
                        <w:lang w:val="en-US"/>
                      </w:rPr>
                      <w:t>XXX</w:t>
                    </w:r>
                    <w:r>
                      <w:rPr>
                        <w:color w:val="000000" w:themeColor="text1"/>
                      </w:rPr>
                      <w:t xml:space="preserve"> Tahun </w:t>
                    </w:r>
                    <w:r w:rsidR="004675D3">
                      <w:rPr>
                        <w:color w:val="000000" w:themeColor="text1"/>
                        <w:lang w:val="en-US"/>
                      </w:rPr>
                      <w:t>XXXX</w:t>
                    </w:r>
                    <w:r>
                      <w:rPr>
                        <w:color w:val="000000" w:themeColor="text1"/>
                      </w:rPr>
                      <w:t xml:space="preserve"> (</w:t>
                    </w:r>
                    <w:r w:rsidR="004675D3">
                      <w:rPr>
                        <w:color w:val="000000" w:themeColor="text1"/>
                        <w:lang w:val="en-US"/>
                      </w:rPr>
                      <w:t>X</w:t>
                    </w:r>
                    <w:r>
                      <w:rPr>
                        <w:color w:val="000000" w:themeColor="text1"/>
                      </w:rPr>
                      <w:t xml:space="preserve"> </w:t>
                    </w:r>
                    <w:r w:rsidR="007161A9">
                      <w:rPr>
                        <w:color w:val="000000" w:themeColor="text1"/>
                      </w:rPr>
                      <w:t>–</w:t>
                    </w:r>
                    <w:r>
                      <w:rPr>
                        <w:color w:val="000000" w:themeColor="text1"/>
                      </w:rPr>
                      <w:t xml:space="preserve"> </w:t>
                    </w:r>
                    <w:r w:rsidR="004675D3">
                      <w:rPr>
                        <w:color w:val="000000" w:themeColor="text1"/>
                        <w:lang w:val="en-US"/>
                      </w:rPr>
                      <w:t>X</w:t>
                    </w:r>
                    <w:r w:rsidR="007161A9">
                      <w:rPr>
                        <w:color w:val="000000" w:themeColor="text1"/>
                        <w:lang w:val="en-US"/>
                      </w:rPr>
                      <w:t xml:space="preserve"> </w:t>
                    </w:r>
                    <w:r w:rsidRPr="009F2ECC">
                      <w:rPr>
                        <w:color w:val="000000" w:themeColor="text1"/>
                      </w:rPr>
                      <w:t>Hal)</w:t>
                    </w:r>
                  </w:p>
                  <w:p w14:paraId="05895E72" w14:textId="77777777" w:rsidR="00066907" w:rsidRPr="009F2ECC" w:rsidRDefault="00066907" w:rsidP="00066907">
                    <w:pPr>
                      <w:jc w:val="center"/>
                      <w:rPr>
                        <w:color w:val="000000" w:themeColor="text1"/>
                      </w:rPr>
                    </w:pPr>
                  </w:p>
                </w:txbxContent>
              </v:textbox>
            </v:rect>
          </w:pict>
        </mc:Fallback>
      </mc:AlternateContent>
    </w:r>
  </w:p>
  <w:p w14:paraId="371E3652" w14:textId="77777777" w:rsidR="005B25C2" w:rsidRDefault="005B25C2">
    <w:pPr>
      <w:spacing w:after="0" w:line="259" w:lineRule="auto"/>
      <w:ind w:left="-1680" w:right="10595"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3AAA3" w14:textId="77777777" w:rsidR="005B25C2" w:rsidRDefault="00000B1D">
    <w:pPr>
      <w:spacing w:after="0" w:line="259" w:lineRule="auto"/>
      <w:ind w:left="-1680" w:right="10595"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82AF628" wp14:editId="43321434">
              <wp:simplePos x="0" y="0"/>
              <wp:positionH relativeFrom="page">
                <wp:posOffset>9144</wp:posOffset>
              </wp:positionH>
              <wp:positionV relativeFrom="page">
                <wp:posOffset>-70941</wp:posOffset>
              </wp:positionV>
              <wp:extent cx="7551420" cy="1453211"/>
              <wp:effectExtent l="0" t="0" r="0" b="0"/>
              <wp:wrapSquare wrapText="bothSides"/>
              <wp:docPr id="6340" name="Group 6340"/>
              <wp:cNvGraphicFramePr/>
              <a:graphic xmlns:a="http://schemas.openxmlformats.org/drawingml/2006/main">
                <a:graphicData uri="http://schemas.microsoft.com/office/word/2010/wordprocessingGroup">
                  <wpg:wgp>
                    <wpg:cNvGrpSpPr/>
                    <wpg:grpSpPr>
                      <a:xfrm>
                        <a:off x="0" y="0"/>
                        <a:ext cx="7551420" cy="1453211"/>
                        <a:chOff x="0" y="0"/>
                        <a:chExt cx="7551420" cy="1453211"/>
                      </a:xfrm>
                    </wpg:grpSpPr>
                    <pic:pic xmlns:pic="http://schemas.openxmlformats.org/drawingml/2006/picture">
                      <pic:nvPicPr>
                        <pic:cNvPr id="6341" name="Picture 6341"/>
                        <pic:cNvPicPr/>
                      </pic:nvPicPr>
                      <pic:blipFill>
                        <a:blip r:embed="rId1"/>
                        <a:stretch>
                          <a:fillRect/>
                        </a:stretch>
                      </pic:blipFill>
                      <pic:spPr>
                        <a:xfrm>
                          <a:off x="0" y="81611"/>
                          <a:ext cx="7551420" cy="1371600"/>
                        </a:xfrm>
                        <a:prstGeom prst="rect">
                          <a:avLst/>
                        </a:prstGeom>
                      </pic:spPr>
                    </pic:pic>
                    <wps:wsp>
                      <wps:cNvPr id="6342" name="Rectangle 6342"/>
                      <wps:cNvSpPr/>
                      <wps:spPr>
                        <a:xfrm>
                          <a:off x="2602992" y="910151"/>
                          <a:ext cx="4356199" cy="184390"/>
                        </a:xfrm>
                        <a:prstGeom prst="rect">
                          <a:avLst/>
                        </a:prstGeom>
                        <a:ln>
                          <a:noFill/>
                        </a:ln>
                      </wps:spPr>
                      <wps:txbx>
                        <w:txbxContent>
                          <w:p w14:paraId="4727E488" w14:textId="77777777" w:rsidR="005B25C2" w:rsidRDefault="00000B1D">
                            <w:pPr>
                              <w:spacing w:after="160" w:line="259" w:lineRule="auto"/>
                              <w:ind w:left="0" w:right="0" w:firstLine="0"/>
                              <w:jc w:val="left"/>
                            </w:pPr>
                            <w:r>
                              <w:t>Volume 2 No. 1 Bulan</w:t>
                            </w:r>
                            <w:r>
                              <w:rPr>
                                <w:spacing w:val="-2"/>
                              </w:rPr>
                              <w:t xml:space="preserve"> </w:t>
                            </w:r>
                            <w:r>
                              <w:t>Juni</w:t>
                            </w:r>
                            <w:r>
                              <w:rPr>
                                <w:spacing w:val="3"/>
                              </w:rPr>
                              <w:t xml:space="preserve"> </w:t>
                            </w:r>
                            <w:r>
                              <w:t>Tahun 2022 (30 - 39 Hal)</w:t>
                            </w:r>
                          </w:p>
                        </w:txbxContent>
                      </wps:txbx>
                      <wps:bodyPr horzOverflow="overflow" vert="horz" lIns="0" tIns="0" rIns="0" bIns="0" rtlCol="0">
                        <a:noAutofit/>
                      </wps:bodyPr>
                    </wps:wsp>
                    <wps:wsp>
                      <wps:cNvPr id="6343" name="Rectangle 6343"/>
                      <wps:cNvSpPr/>
                      <wps:spPr>
                        <a:xfrm>
                          <a:off x="5878068" y="910151"/>
                          <a:ext cx="50675" cy="184390"/>
                        </a:xfrm>
                        <a:prstGeom prst="rect">
                          <a:avLst/>
                        </a:prstGeom>
                        <a:ln>
                          <a:noFill/>
                        </a:ln>
                      </wps:spPr>
                      <wps:txbx>
                        <w:txbxContent>
                          <w:p w14:paraId="54C9F2F4" w14:textId="77777777" w:rsidR="005B25C2" w:rsidRDefault="00000B1D">
                            <w:pPr>
                              <w:spacing w:after="160" w:line="259" w:lineRule="auto"/>
                              <w:ind w:left="0" w:right="0" w:firstLine="0"/>
                              <w:jc w:val="left"/>
                            </w:pPr>
                            <w:r>
                              <w:t xml:space="preserve"> </w:t>
                            </w:r>
                          </w:p>
                        </w:txbxContent>
                      </wps:txbx>
                      <wps:bodyPr horzOverflow="overflow" vert="horz" lIns="0" tIns="0" rIns="0" bIns="0" rtlCol="0">
                        <a:noAutofit/>
                      </wps:bodyPr>
                    </wps:wsp>
                    <wps:wsp>
                      <wps:cNvPr id="6344" name="Rectangle 6344"/>
                      <wps:cNvSpPr/>
                      <wps:spPr>
                        <a:xfrm>
                          <a:off x="6233160" y="910151"/>
                          <a:ext cx="1423589" cy="184390"/>
                        </a:xfrm>
                        <a:prstGeom prst="rect">
                          <a:avLst/>
                        </a:prstGeom>
                        <a:ln>
                          <a:noFill/>
                        </a:ln>
                      </wps:spPr>
                      <wps:txbx>
                        <w:txbxContent>
                          <w:p w14:paraId="0CCDC46A" w14:textId="77777777" w:rsidR="005B25C2" w:rsidRDefault="00000B1D">
                            <w:pPr>
                              <w:spacing w:after="160" w:line="259" w:lineRule="auto"/>
                              <w:ind w:left="0" w:right="0" w:firstLine="0"/>
                              <w:jc w:val="left"/>
                            </w:pPr>
                            <w:r>
                              <w:t>ISSN: 2808-8956</w:t>
                            </w:r>
                          </w:p>
                        </w:txbxContent>
                      </wps:txbx>
                      <wps:bodyPr horzOverflow="overflow" vert="horz" lIns="0" tIns="0" rIns="0" bIns="0" rtlCol="0">
                        <a:noAutofit/>
                      </wps:bodyPr>
                    </wps:wsp>
                    <wps:wsp>
                      <wps:cNvPr id="6345" name="Rectangle 6345"/>
                      <wps:cNvSpPr/>
                      <wps:spPr>
                        <a:xfrm>
                          <a:off x="7304533" y="910151"/>
                          <a:ext cx="50675" cy="184390"/>
                        </a:xfrm>
                        <a:prstGeom prst="rect">
                          <a:avLst/>
                        </a:prstGeom>
                        <a:ln>
                          <a:noFill/>
                        </a:ln>
                      </wps:spPr>
                      <wps:txbx>
                        <w:txbxContent>
                          <w:p w14:paraId="68935C15" w14:textId="77777777" w:rsidR="005B25C2" w:rsidRDefault="00000B1D">
                            <w:pPr>
                              <w:spacing w:after="160" w:line="259" w:lineRule="auto"/>
                              <w:ind w:left="0" w:right="0" w:firstLine="0"/>
                              <w:jc w:val="left"/>
                            </w:pPr>
                            <w:r>
                              <w:t xml:space="preserve"> </w:t>
                            </w:r>
                          </w:p>
                        </w:txbxContent>
                      </wps:txbx>
                      <wps:bodyPr horzOverflow="overflow" vert="horz" lIns="0" tIns="0" rIns="0" bIns="0" rtlCol="0">
                        <a:noAutofit/>
                      </wps:bodyPr>
                    </wps:wsp>
                    <wps:wsp>
                      <wps:cNvPr id="6346" name="Rectangle 6346"/>
                      <wps:cNvSpPr/>
                      <wps:spPr>
                        <a:xfrm>
                          <a:off x="1057656" y="0"/>
                          <a:ext cx="42060" cy="153043"/>
                        </a:xfrm>
                        <a:prstGeom prst="rect">
                          <a:avLst/>
                        </a:prstGeom>
                        <a:ln>
                          <a:noFill/>
                        </a:ln>
                      </wps:spPr>
                      <wps:txbx>
                        <w:txbxContent>
                          <w:p w14:paraId="5FEB0CC4" w14:textId="77777777" w:rsidR="005B25C2" w:rsidRDefault="00000B1D">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182AF628" id="Group 6340" o:spid="_x0000_s1035" style="position:absolute;left:0;text-align:left;margin-left:.7pt;margin-top:-5.6pt;width:594.6pt;height:114.45pt;z-index:251660288;mso-position-horizontal-relative:page;mso-position-vertical-relative:page" coordsize="75514,145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41" o:spid="_x0000_s1036" type="#_x0000_t75" style="position:absolute;top:816;width:75514;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">
                <v:imagedata r:id="rId2" o:title=""/>
              </v:shape>
              <v:rect id="Rectangle 6342" o:spid="_x0000_s1037" style="position:absolute;left:26029;top:9101;width:4356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" filled="f" stroked="f">
                <v:textbox inset="0,0,0,0">
                  <w:txbxContent>
                    <w:p w14:paraId="4727E488" w14:textId="77777777" w:rsidR="005B25C2" w:rsidRDefault="00000B1D">
                      <w:pPr>
                        <w:spacing w:after="160" w:line="259" w:lineRule="auto"/>
                        <w:ind w:left="0" w:right="0" w:firstLine="0"/>
                        <w:jc w:val="left"/>
                      </w:pPr>
                      <w:r>
                        <w:t>Volume 2 No. 1 Bulan</w:t>
                      </w:r>
                      <w:r>
                        <w:rPr>
                          <w:spacing w:val="-2"/>
                        </w:rPr>
                        <w:t xml:space="preserve"> </w:t>
                      </w:r>
                      <w:r>
                        <w:t>Juni</w:t>
                      </w:r>
                      <w:r>
                        <w:rPr>
                          <w:spacing w:val="3"/>
                        </w:rPr>
                        <w:t xml:space="preserve"> </w:t>
                      </w:r>
                      <w:r>
                        <w:t>Tahun 2022 (30 - 39 Hal)</w:t>
                      </w:r>
                    </w:p>
                  </w:txbxContent>
                </v:textbox>
              </v:rect>
              <v:rect id="Rectangle 6343" o:spid="_x0000_s1038" style="position:absolute;left:58780;top:910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" filled="f" stroked="f">
                <v:textbox inset="0,0,0,0">
                  <w:txbxContent>
                    <w:p w14:paraId="54C9F2F4" w14:textId="77777777" w:rsidR="005B25C2" w:rsidRDefault="00000B1D">
                      <w:pPr>
                        <w:spacing w:after="160" w:line="259" w:lineRule="auto"/>
                        <w:ind w:left="0" w:right="0" w:firstLine="0"/>
                        <w:jc w:val="left"/>
                      </w:pPr>
                      <w:r>
                        <w:t xml:space="preserve"> </w:t>
                      </w:r>
                    </w:p>
                  </w:txbxContent>
                </v:textbox>
              </v:rect>
              <v:rect id="Rectangle 6344" o:spid="_x0000_s1039" style="position:absolute;left:62331;top:9101;width:1423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" filled="f" stroked="f">
                <v:textbox inset="0,0,0,0">
                  <w:txbxContent>
                    <w:p w14:paraId="0CCDC46A" w14:textId="77777777" w:rsidR="005B25C2" w:rsidRDefault="00000B1D">
                      <w:pPr>
                        <w:spacing w:after="160" w:line="259" w:lineRule="auto"/>
                        <w:ind w:left="0" w:right="0" w:firstLine="0"/>
                        <w:jc w:val="left"/>
                      </w:pPr>
                      <w:r>
                        <w:t>ISSN: 2808-8956</w:t>
                      </w:r>
                    </w:p>
                  </w:txbxContent>
                </v:textbox>
              </v:rect>
              <v:rect id="Rectangle 6345" o:spid="_x0000_s1040" style="position:absolute;left:73045;top:910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NA2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fRu9wfxOegEx/AQAA//8DAFBLAQItABQABgAIAAAAIQDb4fbL7gAAAIUBAAATAAAAAAAA&#10;AAAAAAAAAAAAAABbQ29udGVudF9UeXBlc10ueG1sUEsBAi0AFAAGAAgAAAAhAFr0LFu/AAAAFQEA&#10;AAsAAAAAAAAAAAAAAAAAHwEAAF9yZWxzLy5yZWxzUEsBAi0AFAAGAAgAAAAhAO6c0DbHAAAA3QAA&#10;AA8AAAAAAAAAAAAAAAAABwIAAGRycy9kb3ducmV2LnhtbFBLBQYAAAAAAwADALcAAAD7AgAAAAA=&#10;" filled="f" stroked="f">
                <v:textbox inset="0,0,0,0">
                  <w:txbxContent>
                    <w:p w14:paraId="68935C15" w14:textId="77777777" w:rsidR="005B25C2" w:rsidRDefault="00000B1D">
                      <w:pPr>
                        <w:spacing w:after="160" w:line="259" w:lineRule="auto"/>
                        <w:ind w:left="0" w:right="0" w:firstLine="0"/>
                        <w:jc w:val="left"/>
                      </w:pPr>
                      <w:r>
                        <w:t xml:space="preserve"> </w:t>
                      </w:r>
                    </w:p>
                  </w:txbxContent>
                </v:textbox>
              </v:rect>
              <v:rect id="Rectangle 6346" o:spid="_x0000_s1041" style="position:absolute;left:10576;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" filled="f" stroked="f">
                <v:textbox inset="0,0,0,0">
                  <w:txbxContent>
                    <w:p w14:paraId="5FEB0CC4" w14:textId="77777777" w:rsidR="005B25C2" w:rsidRDefault="00000B1D">
                      <w:pPr>
                        <w:spacing w:after="160" w:line="259" w:lineRule="auto"/>
                        <w:ind w:left="0" w:right="0" w:firstLine="0"/>
                        <w:jc w:val="left"/>
                      </w:pPr>
                      <w:r>
                        <w:rPr>
                          <w:sz w:val="20"/>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90938"/>
    <w:multiLevelType w:val="hybridMultilevel"/>
    <w:tmpl w:val="7F682E78"/>
    <w:lvl w:ilvl="0" w:tplc="C472FA36">
      <w:start w:val="1"/>
      <w:numFmt w:val="decimal"/>
      <w:lvlText w:val="(%1.)"/>
      <w:lvlJc w:val="left"/>
      <w:pPr>
        <w:ind w:left="514" w:hanging="372"/>
      </w:pPr>
      <w:rPr>
        <w:rFonts w:hint="default"/>
      </w:rPr>
    </w:lvl>
    <w:lvl w:ilvl="1" w:tplc="38090019">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 w15:restartNumberingAfterBreak="0">
    <w:nsid w:val="26263EA2"/>
    <w:multiLevelType w:val="multilevel"/>
    <w:tmpl w:val="239C8DF0"/>
    <w:lvl w:ilvl="0">
      <w:start w:val="1"/>
      <w:numFmt w:val="upperRoman"/>
      <w:lvlText w:val="%1."/>
      <w:lvlJc w:val="left"/>
      <w:pPr>
        <w:ind w:left="0" w:firstLine="0"/>
      </w:pPr>
    </w:lvl>
    <w:lvl w:ilvl="1">
      <w:start w:val="1"/>
      <w:numFmt w:val="upperLetter"/>
      <w:lvlText w:val="%2."/>
      <w:lvlJc w:val="left"/>
      <w:pPr>
        <w:ind w:left="0" w:firstLine="0"/>
      </w:pPr>
    </w:lvl>
    <w:lvl w:ilvl="2">
      <w:start w:val="1"/>
      <w:numFmt w:val="decimal"/>
      <w:lvlText w:val="%3)"/>
      <w:lvlJc w:val="left"/>
      <w:pPr>
        <w:ind w:left="0" w:firstLine="0"/>
      </w:p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2" w15:restartNumberingAfterBreak="0">
    <w:nsid w:val="27BA388B"/>
    <w:multiLevelType w:val="hybridMultilevel"/>
    <w:tmpl w:val="9E56EF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F60299B"/>
    <w:multiLevelType w:val="hybridMultilevel"/>
    <w:tmpl w:val="CA3E2D76"/>
    <w:lvl w:ilvl="0" w:tplc="745439F2">
      <w:start w:val="1"/>
      <w:numFmt w:val="decimal"/>
      <w:lvlText w:val="%1."/>
      <w:lvlJc w:val="left"/>
      <w:pPr>
        <w:ind w:left="569" w:hanging="360"/>
      </w:pPr>
      <w:rPr>
        <w:rFonts w:ascii="Times New Roman" w:eastAsia="Times New Roman" w:hAnsi="Times New Roman" w:cs="Times New Roman" w:hint="default"/>
        <w:color w:val="212121"/>
        <w:w w:val="100"/>
        <w:sz w:val="22"/>
        <w:szCs w:val="22"/>
        <w:lang w:val="en-US" w:eastAsia="en-US" w:bidi="ar-SA"/>
      </w:rPr>
    </w:lvl>
    <w:lvl w:ilvl="1" w:tplc="5470DF24">
      <w:numFmt w:val="bullet"/>
      <w:lvlText w:val="•"/>
      <w:lvlJc w:val="left"/>
      <w:pPr>
        <w:ind w:left="1408" w:hanging="360"/>
      </w:pPr>
      <w:rPr>
        <w:lang w:val="en-US" w:eastAsia="en-US" w:bidi="ar-SA"/>
      </w:rPr>
    </w:lvl>
    <w:lvl w:ilvl="2" w:tplc="25CA351A">
      <w:numFmt w:val="bullet"/>
      <w:lvlText w:val="•"/>
      <w:lvlJc w:val="left"/>
      <w:pPr>
        <w:ind w:left="2257" w:hanging="360"/>
      </w:pPr>
      <w:rPr>
        <w:lang w:val="en-US" w:eastAsia="en-US" w:bidi="ar-SA"/>
      </w:rPr>
    </w:lvl>
    <w:lvl w:ilvl="3" w:tplc="8EA02E8C">
      <w:numFmt w:val="bullet"/>
      <w:lvlText w:val="•"/>
      <w:lvlJc w:val="left"/>
      <w:pPr>
        <w:ind w:left="3105" w:hanging="360"/>
      </w:pPr>
      <w:rPr>
        <w:lang w:val="en-US" w:eastAsia="en-US" w:bidi="ar-SA"/>
      </w:rPr>
    </w:lvl>
    <w:lvl w:ilvl="4" w:tplc="FAFC4DD4">
      <w:numFmt w:val="bullet"/>
      <w:lvlText w:val="•"/>
      <w:lvlJc w:val="left"/>
      <w:pPr>
        <w:ind w:left="3954" w:hanging="360"/>
      </w:pPr>
      <w:rPr>
        <w:lang w:val="en-US" w:eastAsia="en-US" w:bidi="ar-SA"/>
      </w:rPr>
    </w:lvl>
    <w:lvl w:ilvl="5" w:tplc="0DB2B112">
      <w:numFmt w:val="bullet"/>
      <w:lvlText w:val="•"/>
      <w:lvlJc w:val="left"/>
      <w:pPr>
        <w:ind w:left="4803" w:hanging="360"/>
      </w:pPr>
      <w:rPr>
        <w:lang w:val="en-US" w:eastAsia="en-US" w:bidi="ar-SA"/>
      </w:rPr>
    </w:lvl>
    <w:lvl w:ilvl="6" w:tplc="939A1774">
      <w:numFmt w:val="bullet"/>
      <w:lvlText w:val="•"/>
      <w:lvlJc w:val="left"/>
      <w:pPr>
        <w:ind w:left="5651" w:hanging="360"/>
      </w:pPr>
      <w:rPr>
        <w:lang w:val="en-US" w:eastAsia="en-US" w:bidi="ar-SA"/>
      </w:rPr>
    </w:lvl>
    <w:lvl w:ilvl="7" w:tplc="1AA228E2">
      <w:numFmt w:val="bullet"/>
      <w:lvlText w:val="•"/>
      <w:lvlJc w:val="left"/>
      <w:pPr>
        <w:ind w:left="6500" w:hanging="360"/>
      </w:pPr>
      <w:rPr>
        <w:lang w:val="en-US" w:eastAsia="en-US" w:bidi="ar-SA"/>
      </w:rPr>
    </w:lvl>
    <w:lvl w:ilvl="8" w:tplc="B6624842">
      <w:numFmt w:val="bullet"/>
      <w:lvlText w:val="•"/>
      <w:lvlJc w:val="left"/>
      <w:pPr>
        <w:ind w:left="7349" w:hanging="360"/>
      </w:pPr>
      <w:rPr>
        <w:lang w:val="en-US" w:eastAsia="en-US" w:bidi="ar-SA"/>
      </w:rPr>
    </w:lvl>
  </w:abstractNum>
  <w:abstractNum w:abstractNumId="4" w15:restartNumberingAfterBreak="0">
    <w:nsid w:val="44B054F9"/>
    <w:multiLevelType w:val="multilevel"/>
    <w:tmpl w:val="37C27672"/>
    <w:lvl w:ilvl="0">
      <w:start w:val="1"/>
      <w:numFmt w:val="decimal"/>
      <w:lvlText w:val="%1"/>
      <w:lvlJc w:val="left"/>
      <w:pPr>
        <w:ind w:left="866" w:hanging="567"/>
      </w:pPr>
    </w:lvl>
    <w:lvl w:ilvl="1">
      <w:start w:val="1"/>
      <w:numFmt w:val="decimal"/>
      <w:lvlText w:val="%1.%2."/>
      <w:lvlJc w:val="left"/>
      <w:pPr>
        <w:ind w:left="866" w:hanging="567"/>
      </w:pPr>
      <w:rPr>
        <w:rFonts w:ascii="Times New Roman" w:eastAsia="Times New Roman" w:hAnsi="Times New Roman" w:cs="Times New Roman"/>
        <w:b/>
        <w:sz w:val="24"/>
        <w:szCs w:val="24"/>
      </w:rPr>
    </w:lvl>
    <w:lvl w:ilvl="2">
      <w:numFmt w:val="bullet"/>
      <w:lvlText w:val="•"/>
      <w:lvlJc w:val="left"/>
      <w:pPr>
        <w:ind w:left="2737" w:hanging="567"/>
      </w:pPr>
    </w:lvl>
    <w:lvl w:ilvl="3">
      <w:numFmt w:val="bullet"/>
      <w:lvlText w:val="•"/>
      <w:lvlJc w:val="left"/>
      <w:pPr>
        <w:ind w:left="3675" w:hanging="567"/>
      </w:pPr>
    </w:lvl>
    <w:lvl w:ilvl="4">
      <w:numFmt w:val="bullet"/>
      <w:lvlText w:val="•"/>
      <w:lvlJc w:val="left"/>
      <w:pPr>
        <w:ind w:left="4614" w:hanging="567"/>
      </w:pPr>
    </w:lvl>
    <w:lvl w:ilvl="5">
      <w:numFmt w:val="bullet"/>
      <w:lvlText w:val="•"/>
      <w:lvlJc w:val="left"/>
      <w:pPr>
        <w:ind w:left="5553" w:hanging="567"/>
      </w:pPr>
    </w:lvl>
    <w:lvl w:ilvl="6">
      <w:numFmt w:val="bullet"/>
      <w:lvlText w:val="•"/>
      <w:lvlJc w:val="left"/>
      <w:pPr>
        <w:ind w:left="6491" w:hanging="567"/>
      </w:pPr>
    </w:lvl>
    <w:lvl w:ilvl="7">
      <w:numFmt w:val="bullet"/>
      <w:lvlText w:val="•"/>
      <w:lvlJc w:val="left"/>
      <w:pPr>
        <w:ind w:left="7430" w:hanging="567"/>
      </w:pPr>
    </w:lvl>
    <w:lvl w:ilvl="8">
      <w:numFmt w:val="bullet"/>
      <w:lvlText w:val="•"/>
      <w:lvlJc w:val="left"/>
      <w:pPr>
        <w:ind w:left="8369" w:hanging="567"/>
      </w:pPr>
    </w:lvl>
  </w:abstractNum>
  <w:abstractNum w:abstractNumId="5" w15:restartNumberingAfterBreak="0">
    <w:nsid w:val="52E60458"/>
    <w:multiLevelType w:val="hybridMultilevel"/>
    <w:tmpl w:val="C922B6B6"/>
    <w:lvl w:ilvl="0" w:tplc="FFFFFFFF">
      <w:start w:val="1"/>
      <w:numFmt w:val="lowerLetter"/>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6" w15:restartNumberingAfterBreak="0">
    <w:nsid w:val="53E77990"/>
    <w:multiLevelType w:val="hybridMultilevel"/>
    <w:tmpl w:val="95CE9F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56B34E84"/>
    <w:multiLevelType w:val="hybridMultilevel"/>
    <w:tmpl w:val="325C4BA6"/>
    <w:lvl w:ilvl="0" w:tplc="7AF0D1C6">
      <w:start w:val="1"/>
      <w:numFmt w:val="decimal"/>
      <w:lvlText w:val="%1."/>
      <w:lvlJc w:val="left"/>
      <w:pPr>
        <w:ind w:left="350" w:hanging="360"/>
      </w:pPr>
      <w:rPr>
        <w:rFonts w:hint="default"/>
      </w:rPr>
    </w:lvl>
    <w:lvl w:ilvl="1" w:tplc="38090019" w:tentative="1">
      <w:start w:val="1"/>
      <w:numFmt w:val="lowerLetter"/>
      <w:lvlText w:val="%2."/>
      <w:lvlJc w:val="left"/>
      <w:pPr>
        <w:ind w:left="1070" w:hanging="360"/>
      </w:pPr>
    </w:lvl>
    <w:lvl w:ilvl="2" w:tplc="3809001B" w:tentative="1">
      <w:start w:val="1"/>
      <w:numFmt w:val="lowerRoman"/>
      <w:lvlText w:val="%3."/>
      <w:lvlJc w:val="right"/>
      <w:pPr>
        <w:ind w:left="1790" w:hanging="180"/>
      </w:pPr>
    </w:lvl>
    <w:lvl w:ilvl="3" w:tplc="3809000F" w:tentative="1">
      <w:start w:val="1"/>
      <w:numFmt w:val="decimal"/>
      <w:lvlText w:val="%4."/>
      <w:lvlJc w:val="left"/>
      <w:pPr>
        <w:ind w:left="2510" w:hanging="360"/>
      </w:pPr>
    </w:lvl>
    <w:lvl w:ilvl="4" w:tplc="38090019" w:tentative="1">
      <w:start w:val="1"/>
      <w:numFmt w:val="lowerLetter"/>
      <w:lvlText w:val="%5."/>
      <w:lvlJc w:val="left"/>
      <w:pPr>
        <w:ind w:left="3230" w:hanging="360"/>
      </w:pPr>
    </w:lvl>
    <w:lvl w:ilvl="5" w:tplc="3809001B" w:tentative="1">
      <w:start w:val="1"/>
      <w:numFmt w:val="lowerRoman"/>
      <w:lvlText w:val="%6."/>
      <w:lvlJc w:val="right"/>
      <w:pPr>
        <w:ind w:left="3950" w:hanging="180"/>
      </w:pPr>
    </w:lvl>
    <w:lvl w:ilvl="6" w:tplc="3809000F" w:tentative="1">
      <w:start w:val="1"/>
      <w:numFmt w:val="decimal"/>
      <w:lvlText w:val="%7."/>
      <w:lvlJc w:val="left"/>
      <w:pPr>
        <w:ind w:left="4670" w:hanging="360"/>
      </w:pPr>
    </w:lvl>
    <w:lvl w:ilvl="7" w:tplc="38090019" w:tentative="1">
      <w:start w:val="1"/>
      <w:numFmt w:val="lowerLetter"/>
      <w:lvlText w:val="%8."/>
      <w:lvlJc w:val="left"/>
      <w:pPr>
        <w:ind w:left="5390" w:hanging="360"/>
      </w:pPr>
    </w:lvl>
    <w:lvl w:ilvl="8" w:tplc="3809001B" w:tentative="1">
      <w:start w:val="1"/>
      <w:numFmt w:val="lowerRoman"/>
      <w:lvlText w:val="%9."/>
      <w:lvlJc w:val="right"/>
      <w:pPr>
        <w:ind w:left="6110" w:hanging="180"/>
      </w:pPr>
    </w:lvl>
  </w:abstractNum>
  <w:abstractNum w:abstractNumId="8" w15:restartNumberingAfterBreak="0">
    <w:nsid w:val="625E07CA"/>
    <w:multiLevelType w:val="hybridMultilevel"/>
    <w:tmpl w:val="E5B27980"/>
    <w:lvl w:ilvl="0" w:tplc="B408388C">
      <w:start w:val="6"/>
      <w:numFmt w:val="bullet"/>
      <w:lvlText w:val="-"/>
      <w:lvlJc w:val="left"/>
      <w:pPr>
        <w:ind w:left="786" w:hanging="360"/>
      </w:pPr>
      <w:rPr>
        <w:rFonts w:ascii="Calibri" w:eastAsiaTheme="minorHAnsi" w:hAnsi="Calibri" w:cs="Calibri" w:hint="default"/>
      </w:rPr>
    </w:lvl>
    <w:lvl w:ilvl="1" w:tplc="38090003" w:tentative="1">
      <w:start w:val="1"/>
      <w:numFmt w:val="bullet"/>
      <w:lvlText w:val="o"/>
      <w:lvlJc w:val="left"/>
      <w:pPr>
        <w:ind w:left="1506" w:hanging="360"/>
      </w:pPr>
      <w:rPr>
        <w:rFonts w:ascii="Courier New" w:hAnsi="Courier New" w:cs="Courier New" w:hint="default"/>
      </w:rPr>
    </w:lvl>
    <w:lvl w:ilvl="2" w:tplc="38090005" w:tentative="1">
      <w:start w:val="1"/>
      <w:numFmt w:val="bullet"/>
      <w:lvlText w:val=""/>
      <w:lvlJc w:val="left"/>
      <w:pPr>
        <w:ind w:left="2226" w:hanging="360"/>
      </w:pPr>
      <w:rPr>
        <w:rFonts w:ascii="Wingdings" w:hAnsi="Wingdings" w:hint="default"/>
      </w:rPr>
    </w:lvl>
    <w:lvl w:ilvl="3" w:tplc="38090001" w:tentative="1">
      <w:start w:val="1"/>
      <w:numFmt w:val="bullet"/>
      <w:lvlText w:val=""/>
      <w:lvlJc w:val="left"/>
      <w:pPr>
        <w:ind w:left="2946" w:hanging="360"/>
      </w:pPr>
      <w:rPr>
        <w:rFonts w:ascii="Symbol" w:hAnsi="Symbol" w:hint="default"/>
      </w:rPr>
    </w:lvl>
    <w:lvl w:ilvl="4" w:tplc="38090003" w:tentative="1">
      <w:start w:val="1"/>
      <w:numFmt w:val="bullet"/>
      <w:lvlText w:val="o"/>
      <w:lvlJc w:val="left"/>
      <w:pPr>
        <w:ind w:left="3666" w:hanging="360"/>
      </w:pPr>
      <w:rPr>
        <w:rFonts w:ascii="Courier New" w:hAnsi="Courier New" w:cs="Courier New" w:hint="default"/>
      </w:rPr>
    </w:lvl>
    <w:lvl w:ilvl="5" w:tplc="38090005" w:tentative="1">
      <w:start w:val="1"/>
      <w:numFmt w:val="bullet"/>
      <w:lvlText w:val=""/>
      <w:lvlJc w:val="left"/>
      <w:pPr>
        <w:ind w:left="4386" w:hanging="360"/>
      </w:pPr>
      <w:rPr>
        <w:rFonts w:ascii="Wingdings" w:hAnsi="Wingdings" w:hint="default"/>
      </w:rPr>
    </w:lvl>
    <w:lvl w:ilvl="6" w:tplc="38090001" w:tentative="1">
      <w:start w:val="1"/>
      <w:numFmt w:val="bullet"/>
      <w:lvlText w:val=""/>
      <w:lvlJc w:val="left"/>
      <w:pPr>
        <w:ind w:left="5106" w:hanging="360"/>
      </w:pPr>
      <w:rPr>
        <w:rFonts w:ascii="Symbol" w:hAnsi="Symbol" w:hint="default"/>
      </w:rPr>
    </w:lvl>
    <w:lvl w:ilvl="7" w:tplc="38090003" w:tentative="1">
      <w:start w:val="1"/>
      <w:numFmt w:val="bullet"/>
      <w:lvlText w:val="o"/>
      <w:lvlJc w:val="left"/>
      <w:pPr>
        <w:ind w:left="5826" w:hanging="360"/>
      </w:pPr>
      <w:rPr>
        <w:rFonts w:ascii="Courier New" w:hAnsi="Courier New" w:cs="Courier New" w:hint="default"/>
      </w:rPr>
    </w:lvl>
    <w:lvl w:ilvl="8" w:tplc="38090005" w:tentative="1">
      <w:start w:val="1"/>
      <w:numFmt w:val="bullet"/>
      <w:lvlText w:val=""/>
      <w:lvlJc w:val="left"/>
      <w:pPr>
        <w:ind w:left="6546" w:hanging="360"/>
      </w:pPr>
      <w:rPr>
        <w:rFonts w:ascii="Wingdings" w:hAnsi="Wingdings" w:hint="default"/>
      </w:rPr>
    </w:lvl>
  </w:abstractNum>
  <w:abstractNum w:abstractNumId="9" w15:restartNumberingAfterBreak="0">
    <w:nsid w:val="66022479"/>
    <w:multiLevelType w:val="multilevel"/>
    <w:tmpl w:val="C0D8A10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8A72EC9"/>
    <w:multiLevelType w:val="hybridMultilevel"/>
    <w:tmpl w:val="4AB8C614"/>
    <w:lvl w:ilvl="0" w:tplc="FFFFFFFF">
      <w:start w:val="1"/>
      <w:numFmt w:val="lowerLetter"/>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1" w15:restartNumberingAfterBreak="0">
    <w:nsid w:val="6D0F1EE2"/>
    <w:multiLevelType w:val="hybridMultilevel"/>
    <w:tmpl w:val="4AB8C614"/>
    <w:lvl w:ilvl="0" w:tplc="04090019">
      <w:start w:val="1"/>
      <w:numFmt w:val="lowerLetter"/>
      <w:lvlText w:val="%1."/>
      <w:lvlJc w:val="left"/>
      <w:pPr>
        <w:ind w:left="502"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num w:numId="1">
    <w:abstractNumId w:val="4"/>
  </w:num>
  <w:num w:numId="2">
    <w:abstractNumId w:val="2"/>
  </w:num>
  <w:num w:numId="3">
    <w:abstractNumId w:val="3"/>
    <w:lvlOverride w:ilvl="0">
      <w:startOverride w:val="1"/>
    </w:lvlOverride>
    <w:lvlOverride w:ilvl="1"/>
    <w:lvlOverride w:ilvl="2"/>
    <w:lvlOverride w:ilvl="3"/>
    <w:lvlOverride w:ilvl="4"/>
    <w:lvlOverride w:ilvl="5"/>
    <w:lvlOverride w:ilvl="6"/>
    <w:lvlOverride w:ilvl="7"/>
    <w:lvlOverride w:ilvl="8"/>
  </w:num>
  <w:num w:numId="4">
    <w:abstractNumId w:val="0"/>
  </w:num>
  <w:num w:numId="5">
    <w:abstractNumId w:val="6"/>
  </w:num>
  <w:num w:numId="6">
    <w:abstractNumId w:val="8"/>
  </w:num>
  <w:num w:numId="7">
    <w:abstractNumId w:val="7"/>
  </w:num>
  <w:num w:numId="8">
    <w:abstractNumId w:val="9"/>
  </w:num>
  <w:num w:numId="9">
    <w:abstractNumId w:val="1"/>
  </w:num>
  <w:num w:numId="10">
    <w:abstractNumId w:val="11"/>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5C2"/>
    <w:rsid w:val="00000B1D"/>
    <w:rsid w:val="00012677"/>
    <w:rsid w:val="00015D67"/>
    <w:rsid w:val="00015D7A"/>
    <w:rsid w:val="00016A95"/>
    <w:rsid w:val="00027D96"/>
    <w:rsid w:val="00040A6D"/>
    <w:rsid w:val="000576E5"/>
    <w:rsid w:val="00065917"/>
    <w:rsid w:val="00066907"/>
    <w:rsid w:val="0007265E"/>
    <w:rsid w:val="00085C73"/>
    <w:rsid w:val="000937B3"/>
    <w:rsid w:val="000B1639"/>
    <w:rsid w:val="000B787B"/>
    <w:rsid w:val="000C4FF1"/>
    <w:rsid w:val="000D535A"/>
    <w:rsid w:val="000D60F7"/>
    <w:rsid w:val="000E26FB"/>
    <w:rsid w:val="000E44AD"/>
    <w:rsid w:val="000F3EB2"/>
    <w:rsid w:val="000F423B"/>
    <w:rsid w:val="001028C1"/>
    <w:rsid w:val="00112549"/>
    <w:rsid w:val="0011324E"/>
    <w:rsid w:val="001205C8"/>
    <w:rsid w:val="001326CF"/>
    <w:rsid w:val="001411EC"/>
    <w:rsid w:val="00151E3E"/>
    <w:rsid w:val="00152BB1"/>
    <w:rsid w:val="001714DF"/>
    <w:rsid w:val="00181C27"/>
    <w:rsid w:val="0019677B"/>
    <w:rsid w:val="001A6E2E"/>
    <w:rsid w:val="001C3F05"/>
    <w:rsid w:val="00201214"/>
    <w:rsid w:val="00214149"/>
    <w:rsid w:val="00232C07"/>
    <w:rsid w:val="002468F9"/>
    <w:rsid w:val="00252373"/>
    <w:rsid w:val="00255BF4"/>
    <w:rsid w:val="0026161C"/>
    <w:rsid w:val="002667E0"/>
    <w:rsid w:val="00280146"/>
    <w:rsid w:val="002843CB"/>
    <w:rsid w:val="002878AB"/>
    <w:rsid w:val="002953D9"/>
    <w:rsid w:val="0029550B"/>
    <w:rsid w:val="0029740B"/>
    <w:rsid w:val="002A2D46"/>
    <w:rsid w:val="002A607F"/>
    <w:rsid w:val="002D14C6"/>
    <w:rsid w:val="002F4B43"/>
    <w:rsid w:val="0030681C"/>
    <w:rsid w:val="003167D9"/>
    <w:rsid w:val="00323010"/>
    <w:rsid w:val="00334BEB"/>
    <w:rsid w:val="0034239F"/>
    <w:rsid w:val="00346A34"/>
    <w:rsid w:val="00352097"/>
    <w:rsid w:val="003531E0"/>
    <w:rsid w:val="003603AA"/>
    <w:rsid w:val="003666A2"/>
    <w:rsid w:val="003667F0"/>
    <w:rsid w:val="003710F0"/>
    <w:rsid w:val="0037297F"/>
    <w:rsid w:val="00374152"/>
    <w:rsid w:val="003904F6"/>
    <w:rsid w:val="003A4182"/>
    <w:rsid w:val="003B1DC4"/>
    <w:rsid w:val="003C58CE"/>
    <w:rsid w:val="003D5998"/>
    <w:rsid w:val="003E198F"/>
    <w:rsid w:val="003F7317"/>
    <w:rsid w:val="00401BA5"/>
    <w:rsid w:val="0040439C"/>
    <w:rsid w:val="00415AE5"/>
    <w:rsid w:val="00451500"/>
    <w:rsid w:val="004534F7"/>
    <w:rsid w:val="00455789"/>
    <w:rsid w:val="00464B35"/>
    <w:rsid w:val="0046539F"/>
    <w:rsid w:val="004675D3"/>
    <w:rsid w:val="004730B6"/>
    <w:rsid w:val="00486E36"/>
    <w:rsid w:val="00494D73"/>
    <w:rsid w:val="004A416B"/>
    <w:rsid w:val="004A6C51"/>
    <w:rsid w:val="004A7124"/>
    <w:rsid w:val="004B0BEE"/>
    <w:rsid w:val="004B2768"/>
    <w:rsid w:val="004C1F74"/>
    <w:rsid w:val="004C5E76"/>
    <w:rsid w:val="004E0A41"/>
    <w:rsid w:val="004E607F"/>
    <w:rsid w:val="004F62DF"/>
    <w:rsid w:val="0050389E"/>
    <w:rsid w:val="0050599E"/>
    <w:rsid w:val="00512176"/>
    <w:rsid w:val="005144AA"/>
    <w:rsid w:val="00522D96"/>
    <w:rsid w:val="00532C4F"/>
    <w:rsid w:val="005340C9"/>
    <w:rsid w:val="00562317"/>
    <w:rsid w:val="00566C62"/>
    <w:rsid w:val="00590417"/>
    <w:rsid w:val="00595A3D"/>
    <w:rsid w:val="005A4F77"/>
    <w:rsid w:val="005B25C2"/>
    <w:rsid w:val="005B569E"/>
    <w:rsid w:val="005C618E"/>
    <w:rsid w:val="005D4748"/>
    <w:rsid w:val="005E0D14"/>
    <w:rsid w:val="005E3E3D"/>
    <w:rsid w:val="005E64AE"/>
    <w:rsid w:val="005F0673"/>
    <w:rsid w:val="00607D26"/>
    <w:rsid w:val="00624375"/>
    <w:rsid w:val="006326BB"/>
    <w:rsid w:val="00633DE9"/>
    <w:rsid w:val="00635F65"/>
    <w:rsid w:val="00636C69"/>
    <w:rsid w:val="00653593"/>
    <w:rsid w:val="0066080A"/>
    <w:rsid w:val="00660C8A"/>
    <w:rsid w:val="00674712"/>
    <w:rsid w:val="006A74D5"/>
    <w:rsid w:val="006B1CBD"/>
    <w:rsid w:val="006B443A"/>
    <w:rsid w:val="006B46C0"/>
    <w:rsid w:val="006C3158"/>
    <w:rsid w:val="006C34B9"/>
    <w:rsid w:val="006C4096"/>
    <w:rsid w:val="006F1120"/>
    <w:rsid w:val="006F4847"/>
    <w:rsid w:val="006F7B5A"/>
    <w:rsid w:val="006F7B78"/>
    <w:rsid w:val="007019E3"/>
    <w:rsid w:val="0070354A"/>
    <w:rsid w:val="00706015"/>
    <w:rsid w:val="00712568"/>
    <w:rsid w:val="00715781"/>
    <w:rsid w:val="007161A9"/>
    <w:rsid w:val="00733D97"/>
    <w:rsid w:val="00745441"/>
    <w:rsid w:val="00756B3A"/>
    <w:rsid w:val="007601F5"/>
    <w:rsid w:val="00762884"/>
    <w:rsid w:val="007632A9"/>
    <w:rsid w:val="0077735E"/>
    <w:rsid w:val="00783408"/>
    <w:rsid w:val="00794D30"/>
    <w:rsid w:val="007B5C71"/>
    <w:rsid w:val="007C351F"/>
    <w:rsid w:val="007D0F96"/>
    <w:rsid w:val="007D55EE"/>
    <w:rsid w:val="007D7BD2"/>
    <w:rsid w:val="007E189D"/>
    <w:rsid w:val="007F2ECF"/>
    <w:rsid w:val="007F577E"/>
    <w:rsid w:val="007F5CD9"/>
    <w:rsid w:val="007F7A89"/>
    <w:rsid w:val="00814A5C"/>
    <w:rsid w:val="00815502"/>
    <w:rsid w:val="008159A9"/>
    <w:rsid w:val="00817D9E"/>
    <w:rsid w:val="008220BC"/>
    <w:rsid w:val="00823DDD"/>
    <w:rsid w:val="00826F5B"/>
    <w:rsid w:val="008362B7"/>
    <w:rsid w:val="00841497"/>
    <w:rsid w:val="00845909"/>
    <w:rsid w:val="00853881"/>
    <w:rsid w:val="00862505"/>
    <w:rsid w:val="008704C6"/>
    <w:rsid w:val="008A22CD"/>
    <w:rsid w:val="008C3B82"/>
    <w:rsid w:val="008D40C5"/>
    <w:rsid w:val="008D7AB9"/>
    <w:rsid w:val="008E4DE7"/>
    <w:rsid w:val="008F44C9"/>
    <w:rsid w:val="009002FA"/>
    <w:rsid w:val="0090264A"/>
    <w:rsid w:val="009057B5"/>
    <w:rsid w:val="009077F1"/>
    <w:rsid w:val="0091718D"/>
    <w:rsid w:val="00934EDD"/>
    <w:rsid w:val="009726BD"/>
    <w:rsid w:val="009726C9"/>
    <w:rsid w:val="00977A7F"/>
    <w:rsid w:val="00977B50"/>
    <w:rsid w:val="00981795"/>
    <w:rsid w:val="009B5DDA"/>
    <w:rsid w:val="009C69A5"/>
    <w:rsid w:val="009D324A"/>
    <w:rsid w:val="009F3CBC"/>
    <w:rsid w:val="009F462A"/>
    <w:rsid w:val="00A03801"/>
    <w:rsid w:val="00A040EB"/>
    <w:rsid w:val="00A16075"/>
    <w:rsid w:val="00A464A6"/>
    <w:rsid w:val="00A6464D"/>
    <w:rsid w:val="00A67CA4"/>
    <w:rsid w:val="00A739AA"/>
    <w:rsid w:val="00A753B6"/>
    <w:rsid w:val="00A759FA"/>
    <w:rsid w:val="00A81C56"/>
    <w:rsid w:val="00A859B4"/>
    <w:rsid w:val="00A92CBE"/>
    <w:rsid w:val="00A96716"/>
    <w:rsid w:val="00AA3D94"/>
    <w:rsid w:val="00AD578B"/>
    <w:rsid w:val="00AD71B3"/>
    <w:rsid w:val="00B03D65"/>
    <w:rsid w:val="00B047E7"/>
    <w:rsid w:val="00B14282"/>
    <w:rsid w:val="00B2016E"/>
    <w:rsid w:val="00B258A3"/>
    <w:rsid w:val="00B308F2"/>
    <w:rsid w:val="00B313BA"/>
    <w:rsid w:val="00B42D10"/>
    <w:rsid w:val="00B46C27"/>
    <w:rsid w:val="00B518A7"/>
    <w:rsid w:val="00B57CF4"/>
    <w:rsid w:val="00B645C3"/>
    <w:rsid w:val="00B7690E"/>
    <w:rsid w:val="00B8305C"/>
    <w:rsid w:val="00B900FB"/>
    <w:rsid w:val="00BA5907"/>
    <w:rsid w:val="00BB199F"/>
    <w:rsid w:val="00BB5BF9"/>
    <w:rsid w:val="00BC2F3F"/>
    <w:rsid w:val="00BC41C8"/>
    <w:rsid w:val="00BC7F57"/>
    <w:rsid w:val="00BD157B"/>
    <w:rsid w:val="00BD17E4"/>
    <w:rsid w:val="00BD54B1"/>
    <w:rsid w:val="00BE2F8A"/>
    <w:rsid w:val="00BE3259"/>
    <w:rsid w:val="00BE3876"/>
    <w:rsid w:val="00BE63F1"/>
    <w:rsid w:val="00BE78A9"/>
    <w:rsid w:val="00C211B1"/>
    <w:rsid w:val="00C26DC3"/>
    <w:rsid w:val="00C32DA9"/>
    <w:rsid w:val="00C36540"/>
    <w:rsid w:val="00C434BB"/>
    <w:rsid w:val="00C475CE"/>
    <w:rsid w:val="00C54845"/>
    <w:rsid w:val="00C56B26"/>
    <w:rsid w:val="00C63788"/>
    <w:rsid w:val="00C63B45"/>
    <w:rsid w:val="00C644AC"/>
    <w:rsid w:val="00C72799"/>
    <w:rsid w:val="00C90E8E"/>
    <w:rsid w:val="00CA0B91"/>
    <w:rsid w:val="00CA19B7"/>
    <w:rsid w:val="00CA3F74"/>
    <w:rsid w:val="00CA4319"/>
    <w:rsid w:val="00CA6619"/>
    <w:rsid w:val="00CB109F"/>
    <w:rsid w:val="00CC0DCE"/>
    <w:rsid w:val="00CD2AF3"/>
    <w:rsid w:val="00CE3EB1"/>
    <w:rsid w:val="00CE51E0"/>
    <w:rsid w:val="00CF414D"/>
    <w:rsid w:val="00D11643"/>
    <w:rsid w:val="00D22301"/>
    <w:rsid w:val="00D25C35"/>
    <w:rsid w:val="00D25D1B"/>
    <w:rsid w:val="00D302FF"/>
    <w:rsid w:val="00D4316B"/>
    <w:rsid w:val="00D575E6"/>
    <w:rsid w:val="00D60CBA"/>
    <w:rsid w:val="00D672C6"/>
    <w:rsid w:val="00D716FB"/>
    <w:rsid w:val="00D766B8"/>
    <w:rsid w:val="00D80C86"/>
    <w:rsid w:val="00D84AD9"/>
    <w:rsid w:val="00D9522C"/>
    <w:rsid w:val="00D95B38"/>
    <w:rsid w:val="00DA25FC"/>
    <w:rsid w:val="00DA3686"/>
    <w:rsid w:val="00DA45BF"/>
    <w:rsid w:val="00DB0650"/>
    <w:rsid w:val="00DB29C9"/>
    <w:rsid w:val="00DD29D9"/>
    <w:rsid w:val="00DD7B83"/>
    <w:rsid w:val="00DE13A9"/>
    <w:rsid w:val="00E11C3E"/>
    <w:rsid w:val="00E1607A"/>
    <w:rsid w:val="00E24801"/>
    <w:rsid w:val="00E263B9"/>
    <w:rsid w:val="00E55311"/>
    <w:rsid w:val="00E70CD5"/>
    <w:rsid w:val="00E7399D"/>
    <w:rsid w:val="00E87E5B"/>
    <w:rsid w:val="00E94000"/>
    <w:rsid w:val="00E96175"/>
    <w:rsid w:val="00EA04F0"/>
    <w:rsid w:val="00EA2E62"/>
    <w:rsid w:val="00EA5581"/>
    <w:rsid w:val="00EA58E5"/>
    <w:rsid w:val="00EA593F"/>
    <w:rsid w:val="00EA5A41"/>
    <w:rsid w:val="00EB0C11"/>
    <w:rsid w:val="00EB1225"/>
    <w:rsid w:val="00ED39B9"/>
    <w:rsid w:val="00ED4652"/>
    <w:rsid w:val="00ED4E16"/>
    <w:rsid w:val="00EE1D3C"/>
    <w:rsid w:val="00F00B6B"/>
    <w:rsid w:val="00F120B5"/>
    <w:rsid w:val="00F26E4A"/>
    <w:rsid w:val="00F30AAD"/>
    <w:rsid w:val="00F41347"/>
    <w:rsid w:val="00F423AF"/>
    <w:rsid w:val="00F476F9"/>
    <w:rsid w:val="00F62D91"/>
    <w:rsid w:val="00F6742B"/>
    <w:rsid w:val="00F72150"/>
    <w:rsid w:val="00F76684"/>
    <w:rsid w:val="00F76B4A"/>
    <w:rsid w:val="00F82F05"/>
    <w:rsid w:val="00F94CF0"/>
    <w:rsid w:val="00FA0FC8"/>
    <w:rsid w:val="00FB3B99"/>
    <w:rsid w:val="00FB5893"/>
    <w:rsid w:val="00FB6AAB"/>
    <w:rsid w:val="00FD457D"/>
    <w:rsid w:val="00FE65D3"/>
    <w:rsid w:val="00FF39E7"/>
  </w:rsids>
  <m:mathPr>
    <m:mathFont m:val="Cambria Math"/>
    <m:brkBin m:val="before"/>
    <m:brkBinSub m:val="--"/>
    <m:smallFrac m:val="0"/>
    <m:dispDef/>
    <m:lMargin m:val="0"/>
    <m:rMargin m:val="0"/>
    <m:defJc m:val="centerGroup"/>
    <m:wrapIndent m:val="1440"/>
    <m:intLim m:val="subSup"/>
    <m:naryLim m:val="undOvr"/>
  </m:mathPr>
  <w:themeFontLang w:val="id-ID"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EA365D"/>
  <w15:docId w15:val="{9901E6B1-4F65-446F-A10A-0D2364C02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357" w:lineRule="auto"/>
      <w:ind w:left="10" w:right="7"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0" w:right="298" w:hanging="10"/>
      <w:outlineLvl w:val="0"/>
    </w:pPr>
    <w:rPr>
      <w:rFonts w:ascii="Times New Roman" w:eastAsia="Times New Roman" w:hAnsi="Times New Roman" w:cs="Times New Roman"/>
      <w:color w:val="000000"/>
      <w:sz w:val="24"/>
    </w:rPr>
  </w:style>
  <w:style w:type="paragraph" w:styleId="Heading2">
    <w:name w:val="heading 2"/>
    <w:basedOn w:val="Normal"/>
    <w:next w:val="Normal"/>
    <w:link w:val="Heading2Char"/>
    <w:uiPriority w:val="9"/>
    <w:unhideWhenUsed/>
    <w:qFormat/>
    <w:rsid w:val="006747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33D97"/>
    <w:pPr>
      <w:keepNext/>
      <w:spacing w:after="240" w:line="240" w:lineRule="auto"/>
      <w:ind w:left="2160" w:right="0" w:hanging="180"/>
      <w:outlineLvl w:val="2"/>
    </w:pPr>
    <w:rPr>
      <w:color w:val="auto"/>
      <w:szCs w:val="20"/>
      <w:lang w:val="en-GB"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0669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6907"/>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066907"/>
    <w:pPr>
      <w:tabs>
        <w:tab w:val="center" w:pos="4513"/>
        <w:tab w:val="right" w:pos="9026"/>
      </w:tabs>
      <w:spacing w:after="0" w:line="240" w:lineRule="auto"/>
      <w:ind w:left="0" w:right="0" w:firstLine="0"/>
      <w:jc w:val="left"/>
    </w:pPr>
    <w:rPr>
      <w:rFonts w:ascii="Calibri" w:eastAsia="Calibri" w:hAnsi="Calibri" w:cs="Arial"/>
      <w:color w:val="auto"/>
      <w:sz w:val="22"/>
      <w:lang w:val="en-US" w:eastAsia="en-US"/>
    </w:rPr>
  </w:style>
  <w:style w:type="character" w:customStyle="1" w:styleId="HeaderChar">
    <w:name w:val="Header Char"/>
    <w:basedOn w:val="DefaultParagraphFont"/>
    <w:link w:val="Header"/>
    <w:uiPriority w:val="99"/>
    <w:rsid w:val="00066907"/>
    <w:rPr>
      <w:rFonts w:ascii="Calibri" w:eastAsia="Calibri" w:hAnsi="Calibri" w:cs="Arial"/>
      <w:lang w:val="en-US" w:eastAsia="en-US"/>
    </w:rPr>
  </w:style>
  <w:style w:type="character" w:customStyle="1" w:styleId="Heading2Char">
    <w:name w:val="Heading 2 Char"/>
    <w:basedOn w:val="DefaultParagraphFont"/>
    <w:link w:val="Heading2"/>
    <w:uiPriority w:val="9"/>
    <w:semiHidden/>
    <w:rsid w:val="00674712"/>
    <w:rPr>
      <w:rFonts w:asciiTheme="majorHAnsi" w:eastAsiaTheme="majorEastAsia" w:hAnsiTheme="majorHAnsi" w:cstheme="majorBidi"/>
      <w:color w:val="2E74B5" w:themeColor="accent1" w:themeShade="BF"/>
      <w:sz w:val="26"/>
      <w:szCs w:val="26"/>
    </w:rPr>
  </w:style>
  <w:style w:type="character" w:styleId="FootnoteReference">
    <w:name w:val="footnote reference"/>
    <w:basedOn w:val="DefaultParagraphFont"/>
    <w:uiPriority w:val="99"/>
    <w:semiHidden/>
    <w:unhideWhenUsed/>
    <w:rsid w:val="00674712"/>
    <w:rPr>
      <w:vertAlign w:val="superscript"/>
    </w:rPr>
  </w:style>
  <w:style w:type="paragraph" w:styleId="NormalWeb">
    <w:name w:val="Normal (Web)"/>
    <w:basedOn w:val="Normal"/>
    <w:uiPriority w:val="99"/>
    <w:unhideWhenUsed/>
    <w:rsid w:val="00E24801"/>
    <w:pPr>
      <w:spacing w:before="100" w:beforeAutospacing="1" w:after="100" w:afterAutospacing="1" w:line="240" w:lineRule="auto"/>
      <w:ind w:left="0" w:right="0" w:firstLine="0"/>
      <w:jc w:val="left"/>
    </w:pPr>
    <w:rPr>
      <w:color w:val="auto"/>
      <w:szCs w:val="24"/>
      <w:lang w:val="en-ID" w:eastAsia="en-ID"/>
    </w:rPr>
  </w:style>
  <w:style w:type="character" w:customStyle="1" w:styleId="apple-tab-span">
    <w:name w:val="apple-tab-span"/>
    <w:basedOn w:val="DefaultParagraphFont"/>
    <w:rsid w:val="00E24801"/>
  </w:style>
  <w:style w:type="paragraph" w:styleId="ListParagraph">
    <w:name w:val="List Paragraph"/>
    <w:basedOn w:val="Normal"/>
    <w:uiPriority w:val="34"/>
    <w:qFormat/>
    <w:rsid w:val="006A74D5"/>
    <w:pPr>
      <w:spacing w:after="160" w:line="259" w:lineRule="auto"/>
      <w:ind w:left="720" w:right="0" w:firstLine="0"/>
      <w:contextualSpacing/>
      <w:jc w:val="left"/>
    </w:pPr>
    <w:rPr>
      <w:rFonts w:asciiTheme="minorHAnsi" w:eastAsiaTheme="minorHAnsi" w:hAnsiTheme="minorHAnsi" w:cstheme="minorBidi"/>
      <w:color w:val="auto"/>
      <w:sz w:val="22"/>
      <w:lang w:val="en-ID" w:eastAsia="en-US"/>
    </w:rPr>
  </w:style>
  <w:style w:type="character" w:styleId="Hyperlink">
    <w:name w:val="Hyperlink"/>
    <w:basedOn w:val="DefaultParagraphFont"/>
    <w:unhideWhenUsed/>
    <w:rsid w:val="00255BF4"/>
    <w:rPr>
      <w:color w:val="0000FF"/>
      <w:u w:val="single"/>
    </w:rPr>
  </w:style>
  <w:style w:type="paragraph" w:styleId="NoSpacing">
    <w:name w:val="No Spacing"/>
    <w:uiPriority w:val="1"/>
    <w:qFormat/>
    <w:rsid w:val="00323010"/>
    <w:pPr>
      <w:widowControl w:val="0"/>
      <w:spacing w:after="0" w:line="240" w:lineRule="auto"/>
    </w:pPr>
    <w:rPr>
      <w:rFonts w:ascii="Calibri" w:eastAsia="Times New Roman" w:hAnsi="Calibri" w:cs="Times New Roman"/>
      <w:lang w:val="en-US" w:eastAsia="en-US"/>
    </w:rPr>
  </w:style>
  <w:style w:type="paragraph" w:styleId="BodyText">
    <w:name w:val="Body Text"/>
    <w:basedOn w:val="Normal"/>
    <w:link w:val="BodyTextChar"/>
    <w:uiPriority w:val="1"/>
    <w:unhideWhenUsed/>
    <w:qFormat/>
    <w:rsid w:val="00323010"/>
    <w:pPr>
      <w:widowControl w:val="0"/>
      <w:autoSpaceDE w:val="0"/>
      <w:autoSpaceDN w:val="0"/>
      <w:spacing w:after="0" w:line="240" w:lineRule="auto"/>
      <w:ind w:left="142" w:right="0" w:firstLine="0"/>
      <w:jc w:val="left"/>
    </w:pPr>
    <w:rPr>
      <w:color w:val="auto"/>
      <w:sz w:val="22"/>
      <w:lang w:val="en-US" w:eastAsia="en-US"/>
    </w:rPr>
  </w:style>
  <w:style w:type="character" w:customStyle="1" w:styleId="BodyTextChar">
    <w:name w:val="Body Text Char"/>
    <w:basedOn w:val="DefaultParagraphFont"/>
    <w:link w:val="BodyText"/>
    <w:uiPriority w:val="1"/>
    <w:rsid w:val="00323010"/>
    <w:rPr>
      <w:rFonts w:ascii="Times New Roman" w:eastAsia="Times New Roman" w:hAnsi="Times New Roman" w:cs="Times New Roman"/>
      <w:lang w:val="en-US" w:eastAsia="en-US"/>
    </w:rPr>
  </w:style>
  <w:style w:type="paragraph" w:styleId="HTMLPreformatted">
    <w:name w:val="HTML Preformatted"/>
    <w:basedOn w:val="Normal"/>
    <w:link w:val="HTMLPreformattedChar"/>
    <w:uiPriority w:val="99"/>
    <w:semiHidden/>
    <w:unhideWhenUsed/>
    <w:rsid w:val="00323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hAnsi="Courier New" w:cs="Courier New"/>
      <w:color w:val="auto"/>
      <w:sz w:val="20"/>
      <w:szCs w:val="20"/>
      <w:lang w:val="en-ID" w:eastAsia="en-ID"/>
    </w:rPr>
  </w:style>
  <w:style w:type="character" w:customStyle="1" w:styleId="HTMLPreformattedChar">
    <w:name w:val="HTML Preformatted Char"/>
    <w:basedOn w:val="DefaultParagraphFont"/>
    <w:link w:val="HTMLPreformatted"/>
    <w:uiPriority w:val="99"/>
    <w:semiHidden/>
    <w:rsid w:val="00323010"/>
    <w:rPr>
      <w:rFonts w:ascii="Courier New" w:eastAsia="Times New Roman" w:hAnsi="Courier New" w:cs="Courier New"/>
      <w:sz w:val="20"/>
      <w:szCs w:val="20"/>
      <w:lang w:val="en-ID" w:eastAsia="en-ID"/>
    </w:rPr>
  </w:style>
  <w:style w:type="character" w:customStyle="1" w:styleId="y2iqfc">
    <w:name w:val="y2iqfc"/>
    <w:basedOn w:val="DefaultParagraphFont"/>
    <w:rsid w:val="00323010"/>
  </w:style>
  <w:style w:type="character" w:styleId="UnresolvedMention">
    <w:name w:val="Unresolved Mention"/>
    <w:basedOn w:val="DefaultParagraphFont"/>
    <w:uiPriority w:val="99"/>
    <w:semiHidden/>
    <w:unhideWhenUsed/>
    <w:rsid w:val="00040A6D"/>
    <w:rPr>
      <w:color w:val="605E5C"/>
      <w:shd w:val="clear" w:color="auto" w:fill="E1DFDD"/>
    </w:rPr>
  </w:style>
  <w:style w:type="paragraph" w:customStyle="1" w:styleId="Titleofthepaper">
    <w:name w:val="Title of the paper"/>
    <w:rsid w:val="00C63B45"/>
    <w:pPr>
      <w:spacing w:after="0" w:line="240" w:lineRule="auto"/>
      <w:jc w:val="center"/>
    </w:pPr>
    <w:rPr>
      <w:rFonts w:ascii="Arial" w:eastAsia="Times New Roman" w:hAnsi="Arial" w:cs="Times New Roman"/>
      <w:b/>
      <w:noProof/>
      <w:sz w:val="28"/>
      <w:szCs w:val="20"/>
      <w:lang w:val="en-US" w:eastAsia="en-US"/>
    </w:rPr>
  </w:style>
  <w:style w:type="character" w:customStyle="1" w:styleId="Heading3Char">
    <w:name w:val="Heading 3 Char"/>
    <w:basedOn w:val="DefaultParagraphFont"/>
    <w:link w:val="Heading3"/>
    <w:uiPriority w:val="9"/>
    <w:semiHidden/>
    <w:rsid w:val="00733D97"/>
    <w:rPr>
      <w:rFonts w:ascii="Times New Roman" w:eastAsia="Times New Roman" w:hAnsi="Times New Roman" w:cs="Times New Roman"/>
      <w:sz w:val="24"/>
      <w:szCs w:val="20"/>
      <w:lang w:val="en-GB" w:eastAsia="zh-TW"/>
    </w:rPr>
  </w:style>
  <w:style w:type="table" w:styleId="TableGrid0">
    <w:name w:val="Table Grid"/>
    <w:basedOn w:val="TableNormal"/>
    <w:uiPriority w:val="39"/>
    <w:rsid w:val="00E263B9"/>
    <w:pPr>
      <w:widowControl w:val="0"/>
      <w:autoSpaceDE w:val="0"/>
      <w:autoSpaceDN w:val="0"/>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133369">
      <w:bodyDiv w:val="1"/>
      <w:marLeft w:val="0"/>
      <w:marRight w:val="0"/>
      <w:marTop w:val="0"/>
      <w:marBottom w:val="0"/>
      <w:divBdr>
        <w:top w:val="none" w:sz="0" w:space="0" w:color="auto"/>
        <w:left w:val="none" w:sz="0" w:space="0" w:color="auto"/>
        <w:bottom w:val="none" w:sz="0" w:space="0" w:color="auto"/>
        <w:right w:val="none" w:sz="0" w:space="0" w:color="auto"/>
      </w:divBdr>
      <w:divsChild>
        <w:div w:id="1053037519">
          <w:marLeft w:val="1200"/>
          <w:marRight w:val="0"/>
          <w:marTop w:val="0"/>
          <w:marBottom w:val="0"/>
          <w:divBdr>
            <w:top w:val="none" w:sz="0" w:space="0" w:color="auto"/>
            <w:left w:val="none" w:sz="0" w:space="0" w:color="auto"/>
            <w:bottom w:val="none" w:sz="0" w:space="0" w:color="auto"/>
            <w:right w:val="none" w:sz="0" w:space="0" w:color="auto"/>
          </w:divBdr>
        </w:div>
      </w:divsChild>
    </w:div>
    <w:div w:id="244725065">
      <w:bodyDiv w:val="1"/>
      <w:marLeft w:val="0"/>
      <w:marRight w:val="0"/>
      <w:marTop w:val="0"/>
      <w:marBottom w:val="0"/>
      <w:divBdr>
        <w:top w:val="none" w:sz="0" w:space="0" w:color="auto"/>
        <w:left w:val="none" w:sz="0" w:space="0" w:color="auto"/>
        <w:bottom w:val="none" w:sz="0" w:space="0" w:color="auto"/>
        <w:right w:val="none" w:sz="0" w:space="0" w:color="auto"/>
      </w:divBdr>
    </w:div>
    <w:div w:id="540240551">
      <w:bodyDiv w:val="1"/>
      <w:marLeft w:val="0"/>
      <w:marRight w:val="0"/>
      <w:marTop w:val="0"/>
      <w:marBottom w:val="0"/>
      <w:divBdr>
        <w:top w:val="none" w:sz="0" w:space="0" w:color="auto"/>
        <w:left w:val="none" w:sz="0" w:space="0" w:color="auto"/>
        <w:bottom w:val="none" w:sz="0" w:space="0" w:color="auto"/>
        <w:right w:val="none" w:sz="0" w:space="0" w:color="auto"/>
      </w:divBdr>
      <w:divsChild>
        <w:div w:id="1490246109">
          <w:marLeft w:val="422"/>
          <w:marRight w:val="0"/>
          <w:marTop w:val="0"/>
          <w:marBottom w:val="0"/>
          <w:divBdr>
            <w:top w:val="none" w:sz="0" w:space="0" w:color="auto"/>
            <w:left w:val="none" w:sz="0" w:space="0" w:color="auto"/>
            <w:bottom w:val="none" w:sz="0" w:space="0" w:color="auto"/>
            <w:right w:val="none" w:sz="0" w:space="0" w:color="auto"/>
          </w:divBdr>
        </w:div>
      </w:divsChild>
    </w:div>
    <w:div w:id="608925753">
      <w:bodyDiv w:val="1"/>
      <w:marLeft w:val="0"/>
      <w:marRight w:val="0"/>
      <w:marTop w:val="0"/>
      <w:marBottom w:val="0"/>
      <w:divBdr>
        <w:top w:val="none" w:sz="0" w:space="0" w:color="auto"/>
        <w:left w:val="none" w:sz="0" w:space="0" w:color="auto"/>
        <w:bottom w:val="none" w:sz="0" w:space="0" w:color="auto"/>
        <w:right w:val="none" w:sz="0" w:space="0" w:color="auto"/>
      </w:divBdr>
    </w:div>
    <w:div w:id="997656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gnesdoparago21@gmail.com"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ihar.tambun@gmail.com"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head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17EB6-1465-4C98-9EAE-A7617CC7F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7403</Words>
  <Characters>42198</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Microsoft Word - Jurnal JPN Bu Fauziah (3)</vt:lpstr>
    </vt:vector>
  </TitlesOfParts>
  <Company/>
  <LinksUpToDate>false</LinksUpToDate>
  <CharactersWithSpaces>49502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Jurnal JPN Bu Fauziah (3)</dc:title>
  <dc:subject/>
  <dc:creator>syaka</dc:creator>
  <cp:keywords/>
  <cp:lastModifiedBy>Agnes</cp:lastModifiedBy>
  <cp:revision>4</cp:revision>
  <dcterms:created xsi:type="dcterms:W3CDTF">2024-09-08T13:50:00Z</dcterms:created>
  <dcterms:modified xsi:type="dcterms:W3CDTF">2024-09-09T07:13:00Z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43a82d94-9631-394a-b4f7-562bbb57ddbd</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